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35D7" w14:textId="434DED7E" w:rsidR="00FB7169" w:rsidRPr="00892840" w:rsidRDefault="7E6E8637" w:rsidP="00531C68">
      <w:pPr>
        <w:pStyle w:val="Heading1a"/>
        <w:spacing w:before="0"/>
        <w:jc w:val="center"/>
        <w:rPr>
          <w:rFonts w:ascii="Verdana" w:hAnsi="Verdana"/>
          <w:color w:val="auto"/>
        </w:rPr>
      </w:pPr>
      <w:r w:rsidRPr="1561F052">
        <w:rPr>
          <w:rFonts w:ascii="Verdana" w:hAnsi="Verdana"/>
          <w:color w:val="auto"/>
        </w:rPr>
        <w:t xml:space="preserve">16:186:856 | Designing Your Own Course | </w:t>
      </w:r>
      <w:r w:rsidR="4F91D52B" w:rsidRPr="1561F052">
        <w:rPr>
          <w:rFonts w:ascii="Verdana" w:hAnsi="Verdana"/>
          <w:color w:val="auto"/>
        </w:rPr>
        <w:t>Spring</w:t>
      </w:r>
      <w:r w:rsidRPr="1561F052">
        <w:rPr>
          <w:rFonts w:ascii="Verdana" w:hAnsi="Verdana"/>
          <w:color w:val="auto"/>
        </w:rPr>
        <w:t xml:space="preserve"> 202</w:t>
      </w:r>
      <w:r w:rsidR="28E19AA8" w:rsidRPr="1561F052">
        <w:rPr>
          <w:rFonts w:ascii="Verdana" w:hAnsi="Verdana"/>
          <w:color w:val="auto"/>
        </w:rPr>
        <w:t>6</w:t>
      </w:r>
    </w:p>
    <w:p w14:paraId="38423601" w14:textId="77777777" w:rsidR="00892840" w:rsidRDefault="00892840" w:rsidP="00892840"/>
    <w:p w14:paraId="31B6E472" w14:textId="1D26B35F" w:rsidR="00892840" w:rsidRPr="00892840" w:rsidRDefault="00892840" w:rsidP="00892840">
      <w:pPr>
        <w:pStyle w:val="Heading3"/>
      </w:pPr>
      <w:r w:rsidRPr="00892840">
        <w:t>Course Information</w:t>
      </w:r>
    </w:p>
    <w:p w14:paraId="77272C42" w14:textId="3B70391E" w:rsidR="00892840" w:rsidRPr="00892840" w:rsidRDefault="00892840" w:rsidP="00892840">
      <w:pPr>
        <w:rPr>
          <w:rFonts w:ascii="Verdana" w:hAnsi="Verdana"/>
          <w:sz w:val="20"/>
          <w:szCs w:val="20"/>
        </w:rPr>
      </w:pPr>
      <w:r w:rsidRPr="00892840">
        <w:rPr>
          <w:rFonts w:ascii="Verdana" w:hAnsi="Verdana"/>
          <w:b/>
          <w:bCs/>
          <w:sz w:val="20"/>
          <w:szCs w:val="20"/>
        </w:rPr>
        <w:t>Format</w:t>
      </w:r>
      <w:proofErr w:type="gramStart"/>
      <w:r w:rsidRPr="00892840">
        <w:rPr>
          <w:rFonts w:ascii="Verdana" w:hAnsi="Verdana"/>
          <w:b/>
          <w:bCs/>
          <w:sz w:val="20"/>
          <w:szCs w:val="20"/>
        </w:rPr>
        <w:t>:</w:t>
      </w:r>
      <w:r w:rsidRPr="00892840">
        <w:rPr>
          <w:rFonts w:ascii="Verdana" w:hAnsi="Verdana"/>
          <w:sz w:val="20"/>
          <w:szCs w:val="20"/>
        </w:rPr>
        <w:tab/>
        <w:t xml:space="preserve"> </w:t>
      </w:r>
      <w:r w:rsidRPr="00892840">
        <w:rPr>
          <w:rFonts w:ascii="Verdana" w:hAnsi="Verdana"/>
          <w:sz w:val="20"/>
          <w:szCs w:val="20"/>
        </w:rPr>
        <w:tab/>
      </w:r>
      <w:proofErr w:type="gramEnd"/>
      <w:r w:rsidRPr="00892840">
        <w:rPr>
          <w:rFonts w:ascii="Verdana" w:hAnsi="Verdana"/>
          <w:sz w:val="20"/>
          <w:szCs w:val="20"/>
        </w:rPr>
        <w:t>Online synchronous</w:t>
      </w:r>
    </w:p>
    <w:p w14:paraId="26BD540A" w14:textId="4959A7AD" w:rsidR="00892840" w:rsidRPr="00892840" w:rsidRDefault="7E6E8637" w:rsidP="00892840">
      <w:pPr>
        <w:rPr>
          <w:rFonts w:ascii="Verdana" w:hAnsi="Verdana"/>
          <w:sz w:val="20"/>
          <w:szCs w:val="20"/>
        </w:rPr>
      </w:pPr>
      <w:r w:rsidRPr="1561F052">
        <w:rPr>
          <w:rFonts w:ascii="Verdana" w:hAnsi="Verdana"/>
          <w:b/>
          <w:bCs/>
          <w:sz w:val="20"/>
          <w:szCs w:val="20"/>
        </w:rPr>
        <w:t>When?</w:t>
      </w:r>
      <w:r w:rsidRPr="1561F052">
        <w:rPr>
          <w:rFonts w:ascii="Verdana" w:hAnsi="Verdana"/>
          <w:sz w:val="20"/>
          <w:szCs w:val="20"/>
        </w:rPr>
        <w:t xml:space="preserve"> </w:t>
      </w:r>
      <w:r w:rsidR="00892840">
        <w:tab/>
      </w:r>
      <w:r w:rsidR="00892840">
        <w:tab/>
      </w:r>
      <w:r w:rsidR="7288B098" w:rsidRPr="1561F052">
        <w:rPr>
          <w:rFonts w:ascii="Verdana" w:hAnsi="Verdana"/>
          <w:sz w:val="20"/>
          <w:szCs w:val="20"/>
        </w:rPr>
        <w:t>Mon</w:t>
      </w:r>
      <w:r w:rsidRPr="1561F052">
        <w:rPr>
          <w:rFonts w:ascii="Verdana" w:hAnsi="Verdana"/>
          <w:sz w:val="20"/>
          <w:szCs w:val="20"/>
        </w:rPr>
        <w:t>days from 4:30pm – 6:30pm EST (</w:t>
      </w:r>
      <w:r w:rsidR="203568F9" w:rsidRPr="1561F052">
        <w:rPr>
          <w:rFonts w:ascii="Verdana" w:hAnsi="Verdana"/>
          <w:sz w:val="20"/>
          <w:szCs w:val="20"/>
        </w:rPr>
        <w:t xml:space="preserve">starting </w:t>
      </w:r>
      <w:r w:rsidR="7110412B" w:rsidRPr="1561F052">
        <w:rPr>
          <w:rFonts w:ascii="Verdana" w:hAnsi="Verdana"/>
          <w:sz w:val="20"/>
          <w:szCs w:val="20"/>
        </w:rPr>
        <w:t>February 2</w:t>
      </w:r>
      <w:r w:rsidR="7110412B" w:rsidRPr="1561F052">
        <w:rPr>
          <w:rFonts w:ascii="Verdana" w:hAnsi="Verdana"/>
          <w:sz w:val="20"/>
          <w:szCs w:val="20"/>
          <w:vertAlign w:val="superscript"/>
        </w:rPr>
        <w:t>nd</w:t>
      </w:r>
      <w:r w:rsidR="7110412B" w:rsidRPr="1561F052">
        <w:rPr>
          <w:rFonts w:ascii="Verdana" w:hAnsi="Verdana"/>
          <w:sz w:val="20"/>
          <w:szCs w:val="20"/>
        </w:rPr>
        <w:t>)</w:t>
      </w:r>
    </w:p>
    <w:p w14:paraId="0751A7C3" w14:textId="4029B10B" w:rsidR="00892840" w:rsidRDefault="00892840" w:rsidP="00892840">
      <w:pPr>
        <w:rPr>
          <w:rFonts w:ascii="Verdana" w:hAnsi="Verdana"/>
          <w:sz w:val="20"/>
          <w:szCs w:val="20"/>
        </w:rPr>
      </w:pPr>
      <w:r w:rsidRPr="1561F052">
        <w:rPr>
          <w:rFonts w:ascii="Verdana" w:hAnsi="Verdana"/>
          <w:b/>
          <w:bCs/>
          <w:sz w:val="20"/>
          <w:szCs w:val="20"/>
        </w:rPr>
        <w:t xml:space="preserve">Zoom Link: </w:t>
      </w:r>
      <w:r w:rsidR="005C2511">
        <w:tab/>
      </w:r>
      <w:r w:rsidR="005C2511">
        <w:tab/>
      </w:r>
      <w:hyperlink r:id="rId8">
        <w:r w:rsidR="005C2511">
          <w:rPr>
            <w:rStyle w:val="Hyperlink"/>
            <w:rFonts w:ascii="Verdana" w:hAnsi="Verdana"/>
            <w:sz w:val="20"/>
            <w:szCs w:val="20"/>
          </w:rPr>
          <w:t>Click to join</w:t>
        </w:r>
      </w:hyperlink>
      <w:r w:rsidR="2027FF56" w:rsidRPr="1561F052">
        <w:rPr>
          <w:rFonts w:ascii="Verdana" w:hAnsi="Verdana"/>
          <w:sz w:val="20"/>
          <w:szCs w:val="20"/>
        </w:rPr>
        <w:t xml:space="preserve"> </w:t>
      </w:r>
    </w:p>
    <w:p w14:paraId="55C33C0E" w14:textId="65945A1B" w:rsidR="00892840" w:rsidRPr="00892840" w:rsidRDefault="00892840" w:rsidP="00892840">
      <w:pPr>
        <w:rPr>
          <w:rFonts w:ascii="Verdana" w:hAnsi="Verdana"/>
          <w:sz w:val="20"/>
          <w:szCs w:val="20"/>
        </w:rPr>
      </w:pPr>
      <w:r w:rsidRPr="00892840">
        <w:rPr>
          <w:rFonts w:ascii="Verdana" w:hAnsi="Verdana"/>
          <w:b/>
          <w:bCs/>
          <w:sz w:val="20"/>
          <w:szCs w:val="20"/>
        </w:rPr>
        <w:t>Office Hours:</w:t>
      </w:r>
      <w:r w:rsidRPr="00892840">
        <w:rPr>
          <w:rFonts w:ascii="Verdana" w:hAnsi="Verdana"/>
          <w:sz w:val="20"/>
          <w:szCs w:val="20"/>
        </w:rPr>
        <w:t xml:space="preserve"> </w:t>
      </w:r>
      <w:r w:rsidRPr="00892840">
        <w:rPr>
          <w:rFonts w:ascii="Verdana" w:hAnsi="Verdana"/>
          <w:sz w:val="20"/>
          <w:szCs w:val="20"/>
        </w:rPr>
        <w:tab/>
        <w:t>By request – please email and we’ll arrange a time!</w:t>
      </w:r>
    </w:p>
    <w:p w14:paraId="79D5E25C" w14:textId="6F0F7CC0" w:rsidR="00892840" w:rsidRPr="00892840" w:rsidRDefault="00892840" w:rsidP="00892840">
      <w:pPr>
        <w:contextualSpacing/>
        <w:rPr>
          <w:rFonts w:ascii="Verdana" w:hAnsi="Verdana"/>
          <w:sz w:val="20"/>
          <w:szCs w:val="20"/>
        </w:rPr>
      </w:pPr>
      <w:r w:rsidRPr="00892840">
        <w:rPr>
          <w:rFonts w:ascii="Verdana" w:hAnsi="Verdana"/>
          <w:b/>
          <w:bCs/>
          <w:sz w:val="20"/>
          <w:szCs w:val="20"/>
        </w:rPr>
        <w:t>Instructors:</w:t>
      </w:r>
      <w:r w:rsidRPr="00892840">
        <w:rPr>
          <w:rFonts w:ascii="Verdana" w:hAnsi="Verdana"/>
          <w:sz w:val="20"/>
          <w:szCs w:val="20"/>
        </w:rPr>
        <w:tab/>
      </w:r>
      <w:r w:rsidRPr="00892840">
        <w:rPr>
          <w:rFonts w:ascii="Verdana" w:hAnsi="Verdana"/>
          <w:sz w:val="20"/>
          <w:szCs w:val="20"/>
        </w:rPr>
        <w:tab/>
        <w:t>Sophia Fox-Dichter (so-FEE-ah fox-DICK-ter)</w:t>
      </w:r>
    </w:p>
    <w:p w14:paraId="4BEA478B" w14:textId="28E804AD" w:rsidR="00892840" w:rsidRPr="00892840" w:rsidRDefault="00892840" w:rsidP="00892840">
      <w:pPr>
        <w:ind w:left="720"/>
        <w:contextualSpacing/>
        <w:rPr>
          <w:rFonts w:ascii="Verdana" w:hAnsi="Verdana"/>
          <w:sz w:val="20"/>
          <w:szCs w:val="20"/>
        </w:rPr>
      </w:pPr>
      <w:r w:rsidRPr="00892840">
        <w:rPr>
          <w:rFonts w:ascii="Verdana" w:hAnsi="Verdana"/>
          <w:sz w:val="20"/>
          <w:szCs w:val="20"/>
        </w:rPr>
        <w:tab/>
      </w:r>
      <w:r w:rsidRPr="00892840">
        <w:rPr>
          <w:rFonts w:ascii="Verdana" w:hAnsi="Verdana"/>
          <w:sz w:val="20"/>
          <w:szCs w:val="20"/>
        </w:rPr>
        <w:tab/>
      </w:r>
      <w:r w:rsidRPr="00892840">
        <w:rPr>
          <w:rFonts w:ascii="Verdana" w:hAnsi="Verdana"/>
          <w:sz w:val="20"/>
          <w:szCs w:val="20"/>
        </w:rPr>
        <w:tab/>
        <w:t>Pronouns: she/her/hers</w:t>
      </w:r>
    </w:p>
    <w:p w14:paraId="1A84945E" w14:textId="3525FD1A" w:rsidR="00892840" w:rsidRPr="00892840" w:rsidRDefault="00892840" w:rsidP="1561F052">
      <w:pPr>
        <w:ind w:left="720"/>
        <w:contextualSpacing/>
        <w:rPr>
          <w:rFonts w:ascii="Verdana" w:hAnsi="Verdana"/>
          <w:sz w:val="20"/>
          <w:szCs w:val="20"/>
        </w:rPr>
      </w:pPr>
      <w:r w:rsidRPr="00892840">
        <w:rPr>
          <w:rFonts w:ascii="Verdana" w:hAnsi="Verdana"/>
          <w:sz w:val="20"/>
          <w:szCs w:val="20"/>
        </w:rPr>
        <w:tab/>
      </w:r>
      <w:r w:rsidRPr="00892840">
        <w:rPr>
          <w:rFonts w:ascii="Verdana" w:hAnsi="Verdana"/>
          <w:sz w:val="20"/>
          <w:szCs w:val="20"/>
        </w:rPr>
        <w:tab/>
      </w:r>
      <w:r w:rsidRPr="00892840">
        <w:rPr>
          <w:rFonts w:ascii="Verdana" w:hAnsi="Verdana"/>
          <w:sz w:val="20"/>
          <w:szCs w:val="20"/>
        </w:rPr>
        <w:tab/>
      </w:r>
      <w:hyperlink r:id="rId9" w:history="1">
        <w:r w:rsidRPr="00892840">
          <w:rPr>
            <w:rStyle w:val="Hyperlink"/>
            <w:rFonts w:ascii="Verdana" w:hAnsi="Verdana"/>
            <w:sz w:val="20"/>
            <w:szCs w:val="20"/>
          </w:rPr>
          <w:t>sophia.foxdichter@rutgers.edu</w:t>
        </w:r>
      </w:hyperlink>
      <w:r w:rsidRPr="00892840">
        <w:rPr>
          <w:rFonts w:ascii="Verdana" w:hAnsi="Verdana"/>
          <w:sz w:val="20"/>
          <w:szCs w:val="20"/>
        </w:rPr>
        <w:t xml:space="preserve"> </w:t>
      </w:r>
    </w:p>
    <w:p w14:paraId="16D0E4B5" w14:textId="28FA53BC" w:rsidR="1561F052" w:rsidRDefault="1561F052" w:rsidP="1561F052">
      <w:pPr>
        <w:ind w:left="720"/>
        <w:contextualSpacing/>
        <w:rPr>
          <w:rFonts w:ascii="Verdana" w:hAnsi="Verdana"/>
          <w:sz w:val="20"/>
          <w:szCs w:val="20"/>
        </w:rPr>
      </w:pPr>
    </w:p>
    <w:p w14:paraId="21B11640" w14:textId="29183F8E" w:rsidR="038F8C3F" w:rsidRDefault="038F8C3F" w:rsidP="1561F052">
      <w:pPr>
        <w:ind w:left="1440" w:firstLine="720"/>
        <w:rPr>
          <w:rFonts w:ascii="Verdana" w:hAnsi="Verdana"/>
          <w:sz w:val="20"/>
          <w:szCs w:val="20"/>
        </w:rPr>
      </w:pPr>
      <w:r w:rsidRPr="1561F052">
        <w:rPr>
          <w:rFonts w:ascii="Verdana" w:hAnsi="Verdana"/>
          <w:sz w:val="20"/>
          <w:szCs w:val="20"/>
        </w:rPr>
        <w:t>Clara Civiero</w:t>
      </w:r>
      <w:r w:rsidR="27D2A94A" w:rsidRPr="1561F052">
        <w:rPr>
          <w:rFonts w:ascii="Verdana" w:hAnsi="Verdana"/>
          <w:sz w:val="20"/>
          <w:szCs w:val="20"/>
        </w:rPr>
        <w:t xml:space="preserve"> (</w:t>
      </w:r>
      <w:proofErr w:type="spellStart"/>
      <w:r w:rsidR="27D2A94A" w:rsidRPr="1561F052">
        <w:rPr>
          <w:rFonts w:ascii="Verdana" w:hAnsi="Verdana"/>
          <w:sz w:val="20"/>
          <w:szCs w:val="20"/>
        </w:rPr>
        <w:t>claire</w:t>
      </w:r>
      <w:proofErr w:type="spellEnd"/>
      <w:r w:rsidR="27D2A94A" w:rsidRPr="1561F052">
        <w:rPr>
          <w:rFonts w:ascii="Verdana" w:hAnsi="Verdana"/>
          <w:sz w:val="20"/>
          <w:szCs w:val="20"/>
        </w:rPr>
        <w:t xml:space="preserve">-uh </w:t>
      </w:r>
      <w:proofErr w:type="spellStart"/>
      <w:r w:rsidR="27D2A94A" w:rsidRPr="1561F052">
        <w:rPr>
          <w:rFonts w:ascii="Verdana" w:hAnsi="Verdana"/>
          <w:sz w:val="20"/>
          <w:szCs w:val="20"/>
        </w:rPr>
        <w:t>chiv-iero</w:t>
      </w:r>
      <w:proofErr w:type="spellEnd"/>
      <w:r w:rsidR="27D2A94A" w:rsidRPr="1561F052">
        <w:rPr>
          <w:rFonts w:ascii="Verdana" w:hAnsi="Verdana"/>
          <w:sz w:val="20"/>
          <w:szCs w:val="20"/>
        </w:rPr>
        <w:t xml:space="preserve">) </w:t>
      </w:r>
      <w:r>
        <w:br/>
      </w:r>
      <w:r>
        <w:tab/>
      </w:r>
      <w:r>
        <w:tab/>
      </w:r>
      <w:r w:rsidR="6B807343" w:rsidRPr="1561F052">
        <w:rPr>
          <w:rFonts w:ascii="Verdana" w:hAnsi="Verdana"/>
          <w:sz w:val="20"/>
          <w:szCs w:val="20"/>
        </w:rPr>
        <w:t>Pronouns:</w:t>
      </w:r>
      <w:r w:rsidR="0F143D04" w:rsidRPr="1561F052">
        <w:rPr>
          <w:rFonts w:ascii="Verdana" w:hAnsi="Verdana"/>
          <w:sz w:val="20"/>
          <w:szCs w:val="20"/>
        </w:rPr>
        <w:t xml:space="preserve"> she/her/hers</w:t>
      </w:r>
      <w:r>
        <w:br/>
      </w:r>
      <w:r>
        <w:tab/>
      </w:r>
      <w:r>
        <w:tab/>
      </w:r>
      <w:hyperlink r:id="rId10">
        <w:r w:rsidR="008046A0" w:rsidRPr="1561F052">
          <w:rPr>
            <w:rStyle w:val="Hyperlink"/>
            <w:rFonts w:ascii="Verdana" w:hAnsi="Verdana"/>
            <w:sz w:val="20"/>
            <w:szCs w:val="20"/>
          </w:rPr>
          <w:t>cac651@scarletmail.rutgers.edu</w:t>
        </w:r>
      </w:hyperlink>
    </w:p>
    <w:p w14:paraId="5E9B21D0" w14:textId="20B9F36B" w:rsidR="00892840" w:rsidRDefault="00892840" w:rsidP="1561F052">
      <w:pPr>
        <w:ind w:left="1440" w:firstLine="720"/>
        <w:rPr>
          <w:rFonts w:ascii="Verdana" w:hAnsi="Verdana"/>
          <w:sz w:val="20"/>
          <w:szCs w:val="20"/>
        </w:rPr>
      </w:pPr>
    </w:p>
    <w:p w14:paraId="7388BDFD" w14:textId="516F8F5F" w:rsidR="00892840" w:rsidRDefault="00892840" w:rsidP="00892840">
      <w:pPr>
        <w:pStyle w:val="Heading3"/>
      </w:pPr>
      <w:r>
        <w:t>Course Description</w:t>
      </w:r>
    </w:p>
    <w:p w14:paraId="22FB41E6" w14:textId="1A5B8F66" w:rsidR="00892840" w:rsidRPr="00892840" w:rsidRDefault="00892840" w:rsidP="00892840">
      <w:pPr>
        <w:rPr>
          <w:rFonts w:ascii="Verdana" w:hAnsi="Verdana"/>
        </w:rPr>
      </w:pPr>
      <w:r w:rsidRPr="00892840">
        <w:rPr>
          <w:rFonts w:ascii="Verdana" w:hAnsi="Verdana"/>
        </w:rPr>
        <w:t>During this course we will work together to each design a course we might someday teach. We will begin with learning goals and backwards plan to create course materials, develop assessments of student learning, plan activities to engage students, and produce thoughtful syllabi that can be used for teaching and going on the job market. We will also discuss different ways to convey course content, culture, and expectations with engagement and inclusivity as a key focus.</w:t>
      </w:r>
    </w:p>
    <w:p w14:paraId="4F57095E" w14:textId="30AF83D9" w:rsidR="00892840" w:rsidRDefault="007763C4" w:rsidP="007763C4">
      <w:pPr>
        <w:rPr>
          <w:rFonts w:ascii="Verdana" w:hAnsi="Verdana"/>
          <w:sz w:val="20"/>
          <w:szCs w:val="20"/>
        </w:rPr>
      </w:pPr>
      <w:r w:rsidRPr="007763C4">
        <w:rPr>
          <w:rFonts w:ascii="Verdana" w:hAnsi="Verdana"/>
          <w:b/>
          <w:bCs/>
          <w:sz w:val="20"/>
          <w:szCs w:val="20"/>
        </w:rPr>
        <w:t>Note:</w:t>
      </w:r>
      <w:r w:rsidRPr="007763C4">
        <w:rPr>
          <w:rFonts w:ascii="Verdana" w:hAnsi="Verdana"/>
          <w:sz w:val="20"/>
          <w:szCs w:val="20"/>
        </w:rPr>
        <w:t xml:space="preserve"> To take this course, you must have at least two semesters of college level teaching or teaching assistant (TA) experience OR have previously taken Introduction to College Teaching (16:168:855).</w:t>
      </w:r>
    </w:p>
    <w:p w14:paraId="300B3EE1" w14:textId="77777777" w:rsidR="007763C4" w:rsidRPr="007763C4" w:rsidRDefault="007763C4" w:rsidP="007763C4">
      <w:pPr>
        <w:rPr>
          <w:rFonts w:ascii="Verdana" w:hAnsi="Verdana"/>
          <w:sz w:val="20"/>
          <w:szCs w:val="20"/>
        </w:rPr>
      </w:pPr>
    </w:p>
    <w:p w14:paraId="1FFC390B" w14:textId="77777777" w:rsidR="00892840" w:rsidRPr="00892840" w:rsidRDefault="00892840" w:rsidP="00892840">
      <w:pPr>
        <w:pStyle w:val="Heading3"/>
      </w:pPr>
      <w:r w:rsidRPr="00892840">
        <w:t>Learning Goals</w:t>
      </w:r>
    </w:p>
    <w:p w14:paraId="2B638474" w14:textId="0D9F3226" w:rsidR="0003428F" w:rsidRDefault="43D441EA" w:rsidP="1561F052">
      <w:pPr>
        <w:contextualSpacing/>
        <w:rPr>
          <w:rFonts w:ascii="Verdana" w:hAnsi="Verdana"/>
        </w:rPr>
      </w:pPr>
      <w:r w:rsidRPr="1561F052">
        <w:rPr>
          <w:rFonts w:ascii="Verdana" w:hAnsi="Verdana"/>
        </w:rPr>
        <w:t>Upon successful completion of this course, students will be able to:</w:t>
      </w:r>
    </w:p>
    <w:p w14:paraId="71687B91" w14:textId="6856D273" w:rsidR="0003428F" w:rsidRDefault="43D441EA" w:rsidP="22EC94CD">
      <w:pPr>
        <w:pStyle w:val="ListParagraph"/>
        <w:numPr>
          <w:ilvl w:val="0"/>
          <w:numId w:val="2"/>
        </w:numPr>
        <w:rPr>
          <w:rFonts w:ascii="Verdana" w:hAnsi="Verdana"/>
        </w:rPr>
      </w:pPr>
      <w:r w:rsidRPr="1561F052">
        <w:rPr>
          <w:rFonts w:ascii="Verdana" w:hAnsi="Verdana"/>
        </w:rPr>
        <w:t>Explain and discuss the Backward Design framework as a foundational principle of course design.</w:t>
      </w:r>
    </w:p>
    <w:p w14:paraId="109FDC31" w14:textId="3016046C" w:rsidR="0003428F" w:rsidRDefault="43D441EA" w:rsidP="22EC94CD">
      <w:pPr>
        <w:pStyle w:val="ListParagraph"/>
        <w:numPr>
          <w:ilvl w:val="0"/>
          <w:numId w:val="2"/>
        </w:numPr>
        <w:rPr>
          <w:rFonts w:ascii="Verdana" w:hAnsi="Verdana"/>
        </w:rPr>
      </w:pPr>
      <w:r w:rsidRPr="1561F052">
        <w:rPr>
          <w:rFonts w:ascii="Verdana" w:hAnsi="Verdana"/>
        </w:rPr>
        <w:t>Apply the Backward Design framework to their future course context by determining learning objectives, assessments, and learning activities.</w:t>
      </w:r>
    </w:p>
    <w:p w14:paraId="4CD50D98" w14:textId="340ADFF1" w:rsidR="0003428F" w:rsidRDefault="43D441EA" w:rsidP="22EC94CD">
      <w:pPr>
        <w:pStyle w:val="ListParagraph"/>
        <w:numPr>
          <w:ilvl w:val="0"/>
          <w:numId w:val="2"/>
        </w:numPr>
        <w:rPr>
          <w:rFonts w:ascii="Verdana" w:hAnsi="Verdana"/>
        </w:rPr>
      </w:pPr>
      <w:r w:rsidRPr="1561F052">
        <w:rPr>
          <w:rFonts w:ascii="Verdana" w:hAnsi="Verdana"/>
        </w:rPr>
        <w:t>Critically examine and articulate the rationale behind course design decisions, using peer discussion and self-reflection to inform future course planning.</w:t>
      </w:r>
    </w:p>
    <w:p w14:paraId="78B45B85" w14:textId="7FC148C1" w:rsidR="0003428F" w:rsidRDefault="0003428F" w:rsidP="6FC4E00D"/>
    <w:p w14:paraId="1C0CCC77" w14:textId="78693F75" w:rsidR="00892840" w:rsidRPr="00892840" w:rsidRDefault="00892840" w:rsidP="1561F052">
      <w:pPr>
        <w:pStyle w:val="Heading3"/>
      </w:pPr>
      <w:r>
        <w:lastRenderedPageBreak/>
        <w:t>Course Schedule</w:t>
      </w:r>
    </w:p>
    <w:p w14:paraId="320CB484" w14:textId="24A4B004" w:rsidR="00892840" w:rsidRPr="00892840" w:rsidRDefault="00892840" w:rsidP="1561F052">
      <w:pPr>
        <w:pStyle w:val="NormalWeb"/>
        <w:shd w:val="clear" w:color="auto" w:fill="FFFFFF" w:themeFill="background1"/>
        <w:spacing w:before="180" w:beforeAutospacing="0" w:after="180" w:afterAutospacing="0"/>
        <w:rPr>
          <w:rFonts w:ascii="Verdana" w:hAnsi="Verdana"/>
          <w:color w:val="2D3B45"/>
          <w:sz w:val="22"/>
          <w:szCs w:val="22"/>
        </w:rPr>
      </w:pPr>
      <w:r w:rsidRPr="1561F052">
        <w:rPr>
          <w:rFonts w:ascii="Verdana" w:hAnsi="Verdana"/>
          <w:color w:val="2D3B45"/>
          <w:sz w:val="22"/>
          <w:szCs w:val="22"/>
        </w:rPr>
        <w:t>We will meet for 11 weeks</w:t>
      </w:r>
      <w:r w:rsidR="354CAF88" w:rsidRPr="1561F052">
        <w:rPr>
          <w:rFonts w:ascii="Verdana" w:hAnsi="Verdana"/>
          <w:color w:val="2D3B45"/>
          <w:sz w:val="22"/>
          <w:szCs w:val="22"/>
        </w:rPr>
        <w:t xml:space="preserve"> beginning February 2</w:t>
      </w:r>
      <w:r w:rsidR="01DF54A5" w:rsidRPr="1561F052">
        <w:rPr>
          <w:rFonts w:ascii="Verdana" w:hAnsi="Verdana"/>
          <w:color w:val="2D3B45"/>
          <w:sz w:val="22"/>
          <w:szCs w:val="22"/>
          <w:vertAlign w:val="superscript"/>
        </w:rPr>
        <w:t>nd</w:t>
      </w:r>
      <w:r w:rsidR="01DF54A5" w:rsidRPr="1561F052">
        <w:rPr>
          <w:rFonts w:ascii="Verdana" w:hAnsi="Verdana"/>
          <w:color w:val="2D3B45"/>
          <w:sz w:val="22"/>
          <w:szCs w:val="22"/>
        </w:rPr>
        <w:t xml:space="preserve"> and skipping spring break</w:t>
      </w:r>
      <w:r w:rsidRPr="1561F052">
        <w:rPr>
          <w:rFonts w:ascii="Verdana" w:hAnsi="Verdana"/>
          <w:color w:val="2D3B45"/>
          <w:sz w:val="22"/>
          <w:szCs w:val="22"/>
        </w:rPr>
        <w:t>. Our meeting dates will thus be:</w:t>
      </w:r>
    </w:p>
    <w:p w14:paraId="386A7CEC" w14:textId="5FCDF3DA" w:rsidR="1F724C60" w:rsidRDefault="1F724C60" w:rsidP="1561F052">
      <w:pPr>
        <w:pStyle w:val="NormalWeb"/>
        <w:shd w:val="clear" w:color="auto" w:fill="FFFFFF" w:themeFill="background1"/>
        <w:spacing w:before="180" w:beforeAutospacing="0" w:after="180" w:afterAutospacing="0"/>
        <w:rPr>
          <w:rFonts w:ascii="Verdana" w:hAnsi="Verdana"/>
          <w:color w:val="2D3B45"/>
          <w:sz w:val="22"/>
          <w:szCs w:val="22"/>
        </w:rPr>
      </w:pPr>
      <w:r w:rsidRPr="1561F052">
        <w:rPr>
          <w:rFonts w:ascii="Verdana" w:hAnsi="Verdana"/>
          <w:color w:val="2D3B45"/>
          <w:sz w:val="22"/>
          <w:szCs w:val="22"/>
        </w:rPr>
        <w:t>February 2</w:t>
      </w:r>
      <w:r w:rsidRPr="1561F052">
        <w:rPr>
          <w:rFonts w:ascii="Verdana" w:hAnsi="Verdana"/>
          <w:color w:val="2D3B45"/>
          <w:sz w:val="22"/>
          <w:szCs w:val="22"/>
          <w:vertAlign w:val="superscript"/>
        </w:rPr>
        <w:t>nd</w:t>
      </w:r>
      <w:r w:rsidRPr="1561F052">
        <w:rPr>
          <w:rFonts w:ascii="Verdana" w:hAnsi="Verdana"/>
          <w:color w:val="2D3B45"/>
          <w:sz w:val="22"/>
          <w:szCs w:val="22"/>
        </w:rPr>
        <w:t>, 9</w:t>
      </w:r>
      <w:r w:rsidRPr="1561F052">
        <w:rPr>
          <w:rFonts w:ascii="Verdana" w:hAnsi="Verdana"/>
          <w:color w:val="2D3B45"/>
          <w:sz w:val="22"/>
          <w:szCs w:val="22"/>
          <w:vertAlign w:val="superscript"/>
        </w:rPr>
        <w:t>th</w:t>
      </w:r>
      <w:r w:rsidRPr="1561F052">
        <w:rPr>
          <w:rFonts w:ascii="Verdana" w:hAnsi="Verdana"/>
          <w:color w:val="2D3B45"/>
          <w:sz w:val="22"/>
          <w:szCs w:val="22"/>
        </w:rPr>
        <w:t>, 16</w:t>
      </w:r>
      <w:r w:rsidRPr="1561F052">
        <w:rPr>
          <w:rFonts w:ascii="Verdana" w:hAnsi="Verdana"/>
          <w:color w:val="2D3B45"/>
          <w:sz w:val="22"/>
          <w:szCs w:val="22"/>
          <w:vertAlign w:val="superscript"/>
        </w:rPr>
        <w:t>th</w:t>
      </w:r>
      <w:r w:rsidRPr="1561F052">
        <w:rPr>
          <w:rFonts w:ascii="Verdana" w:hAnsi="Verdana"/>
          <w:color w:val="2D3B45"/>
          <w:sz w:val="22"/>
          <w:szCs w:val="22"/>
        </w:rPr>
        <w:t>, 23</w:t>
      </w:r>
      <w:r w:rsidRPr="1561F052">
        <w:rPr>
          <w:rFonts w:ascii="Verdana" w:hAnsi="Verdana"/>
          <w:color w:val="2D3B45"/>
          <w:sz w:val="22"/>
          <w:szCs w:val="22"/>
          <w:vertAlign w:val="superscript"/>
        </w:rPr>
        <w:t>rd</w:t>
      </w:r>
      <w:r w:rsidRPr="1561F052">
        <w:rPr>
          <w:rFonts w:ascii="Verdana" w:hAnsi="Verdana"/>
          <w:color w:val="2D3B45"/>
          <w:sz w:val="22"/>
          <w:szCs w:val="22"/>
        </w:rPr>
        <w:t xml:space="preserve"> </w:t>
      </w:r>
    </w:p>
    <w:p w14:paraId="65A37537" w14:textId="4DEFB255" w:rsidR="1F724C60" w:rsidRDefault="1F724C60" w:rsidP="1561F052">
      <w:pPr>
        <w:pStyle w:val="NormalWeb"/>
        <w:shd w:val="clear" w:color="auto" w:fill="FFFFFF" w:themeFill="background1"/>
        <w:spacing w:before="180" w:beforeAutospacing="0" w:after="180" w:afterAutospacing="0"/>
        <w:rPr>
          <w:rFonts w:ascii="Verdana" w:hAnsi="Verdana"/>
          <w:color w:val="2D3B45"/>
          <w:sz w:val="22"/>
          <w:szCs w:val="22"/>
        </w:rPr>
      </w:pPr>
      <w:r w:rsidRPr="1561F052">
        <w:rPr>
          <w:rFonts w:ascii="Verdana" w:hAnsi="Verdana"/>
          <w:color w:val="2D3B45"/>
          <w:sz w:val="22"/>
          <w:szCs w:val="22"/>
        </w:rPr>
        <w:t>March 2</w:t>
      </w:r>
      <w:r w:rsidRPr="1561F052">
        <w:rPr>
          <w:rFonts w:ascii="Verdana" w:hAnsi="Verdana"/>
          <w:color w:val="2D3B45"/>
          <w:sz w:val="22"/>
          <w:szCs w:val="22"/>
          <w:vertAlign w:val="superscript"/>
        </w:rPr>
        <w:t>nd</w:t>
      </w:r>
      <w:r w:rsidRPr="1561F052">
        <w:rPr>
          <w:rFonts w:ascii="Verdana" w:hAnsi="Verdana"/>
          <w:color w:val="2D3B45"/>
          <w:sz w:val="22"/>
          <w:szCs w:val="22"/>
        </w:rPr>
        <w:t>, 9</w:t>
      </w:r>
      <w:r w:rsidRPr="1561F052">
        <w:rPr>
          <w:rFonts w:ascii="Verdana" w:hAnsi="Verdana"/>
          <w:color w:val="2D3B45"/>
          <w:sz w:val="22"/>
          <w:szCs w:val="22"/>
          <w:vertAlign w:val="superscript"/>
        </w:rPr>
        <w:t>th</w:t>
      </w:r>
      <w:r w:rsidRPr="1561F052">
        <w:rPr>
          <w:rFonts w:ascii="Verdana" w:hAnsi="Verdana"/>
          <w:color w:val="2D3B45"/>
          <w:sz w:val="22"/>
          <w:szCs w:val="22"/>
        </w:rPr>
        <w:t>, (NOT 16</w:t>
      </w:r>
      <w:r w:rsidRPr="1561F052">
        <w:rPr>
          <w:rFonts w:ascii="Verdana" w:hAnsi="Verdana"/>
          <w:color w:val="2D3B45"/>
          <w:sz w:val="22"/>
          <w:szCs w:val="22"/>
          <w:vertAlign w:val="superscript"/>
        </w:rPr>
        <w:t>th</w:t>
      </w:r>
      <w:r w:rsidRPr="1561F052">
        <w:rPr>
          <w:rFonts w:ascii="Verdana" w:hAnsi="Verdana"/>
          <w:color w:val="2D3B45"/>
          <w:sz w:val="22"/>
          <w:szCs w:val="22"/>
        </w:rPr>
        <w:t xml:space="preserve"> – spring break), 23</w:t>
      </w:r>
      <w:r w:rsidRPr="1561F052">
        <w:rPr>
          <w:rFonts w:ascii="Verdana" w:hAnsi="Verdana"/>
          <w:color w:val="2D3B45"/>
          <w:sz w:val="22"/>
          <w:szCs w:val="22"/>
          <w:vertAlign w:val="superscript"/>
        </w:rPr>
        <w:t>rd</w:t>
      </w:r>
      <w:r w:rsidRPr="1561F052">
        <w:rPr>
          <w:rFonts w:ascii="Verdana" w:hAnsi="Verdana"/>
          <w:color w:val="2D3B45"/>
          <w:sz w:val="22"/>
          <w:szCs w:val="22"/>
        </w:rPr>
        <w:t>, 30</w:t>
      </w:r>
      <w:r w:rsidRPr="1561F052">
        <w:rPr>
          <w:rFonts w:ascii="Verdana" w:hAnsi="Verdana"/>
          <w:color w:val="2D3B45"/>
          <w:sz w:val="22"/>
          <w:szCs w:val="22"/>
          <w:vertAlign w:val="superscript"/>
        </w:rPr>
        <w:t>th</w:t>
      </w:r>
      <w:r w:rsidRPr="1561F052">
        <w:rPr>
          <w:rFonts w:ascii="Verdana" w:hAnsi="Verdana"/>
          <w:color w:val="2D3B45"/>
          <w:sz w:val="22"/>
          <w:szCs w:val="22"/>
        </w:rPr>
        <w:t xml:space="preserve"> </w:t>
      </w:r>
    </w:p>
    <w:p w14:paraId="49ED98DD" w14:textId="7032A2D5" w:rsidR="1F724C60" w:rsidRDefault="1F724C60" w:rsidP="1561F052">
      <w:pPr>
        <w:pStyle w:val="NormalWeb"/>
        <w:shd w:val="clear" w:color="auto" w:fill="FFFFFF" w:themeFill="background1"/>
        <w:spacing w:before="180" w:beforeAutospacing="0" w:after="180" w:afterAutospacing="0"/>
        <w:rPr>
          <w:rFonts w:ascii="Verdana" w:hAnsi="Verdana"/>
          <w:color w:val="2D3B45"/>
          <w:sz w:val="22"/>
          <w:szCs w:val="22"/>
          <w:vertAlign w:val="superscript"/>
        </w:rPr>
      </w:pPr>
      <w:r w:rsidRPr="1561F052">
        <w:rPr>
          <w:rFonts w:ascii="Verdana" w:hAnsi="Verdana"/>
          <w:color w:val="2D3B45"/>
          <w:sz w:val="22"/>
          <w:szCs w:val="22"/>
        </w:rPr>
        <w:t>April 6</w:t>
      </w:r>
      <w:r w:rsidRPr="1561F052">
        <w:rPr>
          <w:rFonts w:ascii="Verdana" w:hAnsi="Verdana"/>
          <w:color w:val="2D3B45"/>
          <w:sz w:val="22"/>
          <w:szCs w:val="22"/>
          <w:vertAlign w:val="superscript"/>
        </w:rPr>
        <w:t>th</w:t>
      </w:r>
      <w:r w:rsidRPr="1561F052">
        <w:rPr>
          <w:rFonts w:ascii="Verdana" w:hAnsi="Verdana"/>
          <w:color w:val="2D3B45"/>
          <w:sz w:val="22"/>
          <w:szCs w:val="22"/>
        </w:rPr>
        <w:t>, 13</w:t>
      </w:r>
      <w:r w:rsidRPr="1561F052">
        <w:rPr>
          <w:rFonts w:ascii="Verdana" w:hAnsi="Verdana"/>
          <w:color w:val="2D3B45"/>
          <w:sz w:val="22"/>
          <w:szCs w:val="22"/>
          <w:vertAlign w:val="superscript"/>
        </w:rPr>
        <w:t>th</w:t>
      </w:r>
      <w:r w:rsidRPr="1561F052">
        <w:rPr>
          <w:rFonts w:ascii="Verdana" w:hAnsi="Verdana"/>
          <w:color w:val="2D3B45"/>
          <w:sz w:val="22"/>
          <w:szCs w:val="22"/>
        </w:rPr>
        <w:t>, 20</w:t>
      </w:r>
      <w:r w:rsidRPr="1561F052">
        <w:rPr>
          <w:rFonts w:ascii="Verdana" w:hAnsi="Verdana"/>
          <w:color w:val="2D3B45"/>
          <w:sz w:val="22"/>
          <w:szCs w:val="22"/>
          <w:vertAlign w:val="superscript"/>
        </w:rPr>
        <w:t>th</w:t>
      </w:r>
      <w:r w:rsidRPr="1561F052">
        <w:rPr>
          <w:rFonts w:ascii="Verdana" w:hAnsi="Verdana"/>
          <w:color w:val="2D3B45"/>
          <w:sz w:val="22"/>
          <w:szCs w:val="22"/>
        </w:rPr>
        <w:t xml:space="preserve"> </w:t>
      </w:r>
    </w:p>
    <w:p w14:paraId="1FD84DA8" w14:textId="69078E86" w:rsidR="1561F052" w:rsidRDefault="1561F052" w:rsidP="1561F052">
      <w:pPr>
        <w:pStyle w:val="NormalWeb"/>
        <w:shd w:val="clear" w:color="auto" w:fill="FFFFFF" w:themeFill="background1"/>
        <w:spacing w:before="180" w:beforeAutospacing="0" w:after="180" w:afterAutospacing="0"/>
        <w:rPr>
          <w:rFonts w:ascii="Verdana" w:hAnsi="Verdana"/>
          <w:color w:val="2D3B45"/>
          <w:sz w:val="22"/>
          <w:szCs w:val="22"/>
        </w:rPr>
      </w:pPr>
    </w:p>
    <w:tbl>
      <w:tblPr>
        <w:tblStyle w:val="TableGrid"/>
        <w:tblW w:w="0" w:type="auto"/>
        <w:tblLook w:val="04A0" w:firstRow="1" w:lastRow="0" w:firstColumn="1" w:lastColumn="0" w:noHBand="0" w:noVBand="1"/>
      </w:tblPr>
      <w:tblGrid>
        <w:gridCol w:w="1594"/>
        <w:gridCol w:w="3160"/>
        <w:gridCol w:w="4596"/>
      </w:tblGrid>
      <w:tr w:rsidR="1561F052" w14:paraId="5BAF5D1E" w14:textId="77777777" w:rsidTr="1561F052">
        <w:trPr>
          <w:trHeight w:val="576"/>
        </w:trPr>
        <w:tc>
          <w:tcPr>
            <w:tcW w:w="1615" w:type="dxa"/>
          </w:tcPr>
          <w:p w14:paraId="42C7319C" w14:textId="7D9D4418" w:rsidR="1561F052" w:rsidRDefault="1561F052" w:rsidP="1561F052">
            <w:pPr>
              <w:rPr>
                <w:rFonts w:ascii="Verdana" w:hAnsi="Verdana"/>
                <w:b/>
                <w:bCs/>
                <w:sz w:val="20"/>
                <w:szCs w:val="20"/>
              </w:rPr>
            </w:pPr>
            <w:r w:rsidRPr="1561F052">
              <w:rPr>
                <w:rFonts w:ascii="Verdana" w:hAnsi="Verdana"/>
                <w:b/>
                <w:bCs/>
                <w:sz w:val="20"/>
                <w:szCs w:val="20"/>
              </w:rPr>
              <w:t>Date</w:t>
            </w:r>
          </w:p>
        </w:tc>
        <w:tc>
          <w:tcPr>
            <w:tcW w:w="3195" w:type="dxa"/>
          </w:tcPr>
          <w:p w14:paraId="62619472" w14:textId="1258B551" w:rsidR="1561F052" w:rsidRDefault="1561F052" w:rsidP="1561F052">
            <w:pPr>
              <w:rPr>
                <w:rFonts w:ascii="Verdana" w:hAnsi="Verdana"/>
                <w:b/>
                <w:bCs/>
                <w:sz w:val="20"/>
                <w:szCs w:val="20"/>
              </w:rPr>
            </w:pPr>
            <w:r w:rsidRPr="1561F052">
              <w:rPr>
                <w:rFonts w:ascii="Verdana" w:hAnsi="Verdana"/>
                <w:b/>
                <w:bCs/>
                <w:sz w:val="20"/>
                <w:szCs w:val="20"/>
              </w:rPr>
              <w:t>Topic</w:t>
            </w:r>
          </w:p>
        </w:tc>
        <w:tc>
          <w:tcPr>
            <w:tcW w:w="4667" w:type="dxa"/>
          </w:tcPr>
          <w:p w14:paraId="7265D5C8" w14:textId="53417C0D" w:rsidR="1561F052" w:rsidRDefault="1561F052" w:rsidP="1561F052">
            <w:pPr>
              <w:rPr>
                <w:rFonts w:ascii="Verdana" w:hAnsi="Verdana"/>
                <w:b/>
                <w:bCs/>
                <w:sz w:val="20"/>
                <w:szCs w:val="20"/>
              </w:rPr>
            </w:pPr>
            <w:r w:rsidRPr="1561F052">
              <w:rPr>
                <w:rFonts w:ascii="Verdana" w:hAnsi="Verdana"/>
                <w:b/>
                <w:bCs/>
                <w:sz w:val="20"/>
                <w:szCs w:val="20"/>
              </w:rPr>
              <w:t>Assignment</w:t>
            </w:r>
            <w:r w:rsidR="5E577AE4" w:rsidRPr="1561F052">
              <w:rPr>
                <w:rFonts w:ascii="Verdana" w:hAnsi="Verdana"/>
                <w:b/>
                <w:bCs/>
                <w:sz w:val="20"/>
                <w:szCs w:val="20"/>
              </w:rPr>
              <w:t>s</w:t>
            </w:r>
            <w:r w:rsidRPr="1561F052">
              <w:rPr>
                <w:rFonts w:ascii="Verdana" w:hAnsi="Verdana"/>
                <w:b/>
                <w:bCs/>
                <w:sz w:val="20"/>
                <w:szCs w:val="20"/>
              </w:rPr>
              <w:t xml:space="preserve"> </w:t>
            </w:r>
          </w:p>
          <w:p w14:paraId="78D0E0ED" w14:textId="27ADB7B6" w:rsidR="1561F052" w:rsidRDefault="1561F052" w:rsidP="1561F052">
            <w:pPr>
              <w:rPr>
                <w:rFonts w:ascii="Verdana" w:hAnsi="Verdana"/>
                <w:b/>
                <w:bCs/>
                <w:sz w:val="20"/>
                <w:szCs w:val="20"/>
              </w:rPr>
            </w:pPr>
            <w:r w:rsidRPr="1561F052">
              <w:rPr>
                <w:rFonts w:ascii="Verdana" w:hAnsi="Verdana"/>
                <w:b/>
                <w:bCs/>
                <w:sz w:val="20"/>
                <w:szCs w:val="20"/>
              </w:rPr>
              <w:t xml:space="preserve">(due </w:t>
            </w:r>
            <w:r w:rsidR="1DE15C82" w:rsidRPr="1561F052">
              <w:rPr>
                <w:rFonts w:ascii="Verdana" w:hAnsi="Verdana"/>
                <w:b/>
                <w:bCs/>
                <w:sz w:val="20"/>
                <w:szCs w:val="20"/>
              </w:rPr>
              <w:t>Friday</w:t>
            </w:r>
            <w:r w:rsidRPr="1561F052">
              <w:rPr>
                <w:rFonts w:ascii="Verdana" w:hAnsi="Verdana"/>
                <w:b/>
                <w:bCs/>
                <w:sz w:val="20"/>
                <w:szCs w:val="20"/>
              </w:rPr>
              <w:t xml:space="preserve"> 9am EST </w:t>
            </w:r>
            <w:r w:rsidRPr="1561F052">
              <w:rPr>
                <w:rFonts w:ascii="Verdana" w:hAnsi="Verdana"/>
                <w:b/>
                <w:bCs/>
                <w:i/>
                <w:iCs/>
                <w:sz w:val="20"/>
                <w:szCs w:val="20"/>
              </w:rPr>
              <w:t>after</w:t>
            </w:r>
            <w:r w:rsidRPr="1561F052">
              <w:rPr>
                <w:rFonts w:ascii="Verdana" w:hAnsi="Verdana"/>
                <w:b/>
                <w:bCs/>
                <w:sz w:val="20"/>
                <w:szCs w:val="20"/>
              </w:rPr>
              <w:t xml:space="preserve"> class)</w:t>
            </w:r>
          </w:p>
        </w:tc>
      </w:tr>
      <w:tr w:rsidR="1561F052" w14:paraId="23E60286" w14:textId="77777777" w:rsidTr="1561F052">
        <w:trPr>
          <w:trHeight w:val="576"/>
        </w:trPr>
        <w:tc>
          <w:tcPr>
            <w:tcW w:w="9477" w:type="dxa"/>
            <w:gridSpan w:val="3"/>
          </w:tcPr>
          <w:p w14:paraId="48796518" w14:textId="00BAE506" w:rsidR="1561F052" w:rsidRDefault="1561F052" w:rsidP="1561F052">
            <w:pPr>
              <w:jc w:val="center"/>
              <w:rPr>
                <w:rFonts w:ascii="Verdana" w:hAnsi="Verdana"/>
                <w:b/>
                <w:bCs/>
                <w:sz w:val="20"/>
                <w:szCs w:val="20"/>
              </w:rPr>
            </w:pPr>
            <w:r w:rsidRPr="1561F052">
              <w:rPr>
                <w:rFonts w:ascii="Verdana" w:hAnsi="Verdana"/>
                <w:b/>
                <w:bCs/>
                <w:sz w:val="20"/>
                <w:szCs w:val="20"/>
              </w:rPr>
              <w:t>Unit 1: Establishing Course Goals &amp; Objectives</w:t>
            </w:r>
          </w:p>
        </w:tc>
      </w:tr>
      <w:tr w:rsidR="1561F052" w14:paraId="6852CF5C" w14:textId="77777777" w:rsidTr="1561F052">
        <w:trPr>
          <w:trHeight w:val="576"/>
        </w:trPr>
        <w:tc>
          <w:tcPr>
            <w:tcW w:w="1615" w:type="dxa"/>
          </w:tcPr>
          <w:p w14:paraId="0117C1AC" w14:textId="777B1697" w:rsidR="1561F052" w:rsidRDefault="1561F052" w:rsidP="1561F052">
            <w:pPr>
              <w:rPr>
                <w:rFonts w:ascii="Verdana" w:hAnsi="Verdana"/>
                <w:sz w:val="20"/>
                <w:szCs w:val="20"/>
              </w:rPr>
            </w:pPr>
            <w:r w:rsidRPr="1561F052">
              <w:rPr>
                <w:rFonts w:ascii="Verdana" w:hAnsi="Verdana"/>
                <w:sz w:val="20"/>
                <w:szCs w:val="20"/>
              </w:rPr>
              <w:t>Feb 2</w:t>
            </w:r>
            <w:r w:rsidRPr="1561F052">
              <w:rPr>
                <w:rFonts w:ascii="Verdana" w:hAnsi="Verdana"/>
                <w:sz w:val="20"/>
                <w:szCs w:val="20"/>
                <w:vertAlign w:val="superscript"/>
              </w:rPr>
              <w:t>nd</w:t>
            </w:r>
            <w:r w:rsidRPr="1561F052">
              <w:rPr>
                <w:rFonts w:ascii="Verdana" w:hAnsi="Verdana"/>
                <w:sz w:val="20"/>
                <w:szCs w:val="20"/>
              </w:rPr>
              <w:t xml:space="preserve"> </w:t>
            </w:r>
          </w:p>
        </w:tc>
        <w:tc>
          <w:tcPr>
            <w:tcW w:w="3195" w:type="dxa"/>
          </w:tcPr>
          <w:p w14:paraId="22597C0E" w14:textId="09A3F24C" w:rsidR="1561F052" w:rsidRDefault="1561F052" w:rsidP="1561F052">
            <w:pPr>
              <w:rPr>
                <w:rFonts w:ascii="Verdana" w:hAnsi="Verdana"/>
                <w:sz w:val="20"/>
                <w:szCs w:val="20"/>
              </w:rPr>
            </w:pPr>
            <w:r w:rsidRPr="1561F052">
              <w:rPr>
                <w:rFonts w:ascii="Verdana" w:hAnsi="Verdana"/>
                <w:sz w:val="20"/>
                <w:szCs w:val="20"/>
              </w:rPr>
              <w:t>Introduction, Syllabus Overview, and Course Brainstorm</w:t>
            </w:r>
          </w:p>
        </w:tc>
        <w:tc>
          <w:tcPr>
            <w:tcW w:w="4667" w:type="dxa"/>
          </w:tcPr>
          <w:p w14:paraId="77D60402" w14:textId="02C074E5" w:rsidR="1561F052" w:rsidRDefault="1561F052" w:rsidP="1561F052">
            <w:pPr>
              <w:rPr>
                <w:rFonts w:ascii="Verdana" w:hAnsi="Verdana"/>
                <w:sz w:val="20"/>
                <w:szCs w:val="20"/>
              </w:rPr>
            </w:pPr>
            <w:r w:rsidRPr="1561F052">
              <w:rPr>
                <w:rFonts w:ascii="Verdana" w:hAnsi="Verdana"/>
                <w:sz w:val="20"/>
                <w:szCs w:val="20"/>
              </w:rPr>
              <w:t>Decide on the class you’d like to develop during the semester and submit a brief paragraph describing the topic to Canvas</w:t>
            </w:r>
          </w:p>
        </w:tc>
      </w:tr>
      <w:tr w:rsidR="1561F052" w14:paraId="407F0951" w14:textId="77777777" w:rsidTr="1561F052">
        <w:trPr>
          <w:trHeight w:val="576"/>
        </w:trPr>
        <w:tc>
          <w:tcPr>
            <w:tcW w:w="1615" w:type="dxa"/>
          </w:tcPr>
          <w:p w14:paraId="3AA0488F" w14:textId="01B1DF2B" w:rsidR="1561F052" w:rsidRDefault="1561F052" w:rsidP="1561F052">
            <w:r w:rsidRPr="1561F052">
              <w:rPr>
                <w:rFonts w:ascii="Verdana" w:hAnsi="Verdana"/>
                <w:sz w:val="20"/>
                <w:szCs w:val="20"/>
              </w:rPr>
              <w:t>Feb 9</w:t>
            </w:r>
            <w:r w:rsidRPr="1561F052">
              <w:rPr>
                <w:rFonts w:ascii="Verdana" w:hAnsi="Verdana"/>
                <w:sz w:val="20"/>
                <w:szCs w:val="20"/>
                <w:vertAlign w:val="superscript"/>
              </w:rPr>
              <w:t>th</w:t>
            </w:r>
            <w:r w:rsidRPr="1561F052">
              <w:rPr>
                <w:rFonts w:ascii="Verdana" w:hAnsi="Verdana"/>
                <w:sz w:val="20"/>
                <w:szCs w:val="20"/>
              </w:rPr>
              <w:t xml:space="preserve"> </w:t>
            </w:r>
          </w:p>
        </w:tc>
        <w:tc>
          <w:tcPr>
            <w:tcW w:w="3195" w:type="dxa"/>
          </w:tcPr>
          <w:p w14:paraId="54C4A2A6" w14:textId="64138476" w:rsidR="1561F052" w:rsidRDefault="1561F052" w:rsidP="1561F052">
            <w:pPr>
              <w:rPr>
                <w:rFonts w:ascii="Verdana" w:hAnsi="Verdana"/>
                <w:sz w:val="20"/>
                <w:szCs w:val="20"/>
              </w:rPr>
            </w:pPr>
            <w:r w:rsidRPr="1561F052">
              <w:rPr>
                <w:rFonts w:ascii="Verdana" w:hAnsi="Verdana"/>
                <w:sz w:val="20"/>
                <w:szCs w:val="20"/>
              </w:rPr>
              <w:t>Situating Courses in Institutional Contexts</w:t>
            </w:r>
          </w:p>
        </w:tc>
        <w:tc>
          <w:tcPr>
            <w:tcW w:w="4667" w:type="dxa"/>
          </w:tcPr>
          <w:p w14:paraId="40FA6C16" w14:textId="77777777" w:rsidR="1561F052" w:rsidRDefault="1561F052" w:rsidP="1561F052">
            <w:pPr>
              <w:rPr>
                <w:rFonts w:ascii="Verdana" w:hAnsi="Verdana"/>
                <w:sz w:val="20"/>
                <w:szCs w:val="20"/>
              </w:rPr>
            </w:pPr>
          </w:p>
        </w:tc>
      </w:tr>
      <w:tr w:rsidR="1561F052" w14:paraId="77ECF897" w14:textId="77777777" w:rsidTr="1561F052">
        <w:trPr>
          <w:trHeight w:val="576"/>
        </w:trPr>
        <w:tc>
          <w:tcPr>
            <w:tcW w:w="1615" w:type="dxa"/>
          </w:tcPr>
          <w:p w14:paraId="115BDED0" w14:textId="772AEF68" w:rsidR="1561F052" w:rsidRDefault="1561F052" w:rsidP="1561F052">
            <w:r w:rsidRPr="1561F052">
              <w:rPr>
                <w:rFonts w:ascii="Verdana" w:hAnsi="Verdana"/>
                <w:sz w:val="20"/>
                <w:szCs w:val="20"/>
              </w:rPr>
              <w:t>Feb 16</w:t>
            </w:r>
            <w:r w:rsidRPr="1561F052">
              <w:rPr>
                <w:rFonts w:ascii="Verdana" w:hAnsi="Verdana"/>
                <w:sz w:val="20"/>
                <w:szCs w:val="20"/>
                <w:vertAlign w:val="superscript"/>
              </w:rPr>
              <w:t>th</w:t>
            </w:r>
            <w:r w:rsidRPr="1561F052">
              <w:rPr>
                <w:rFonts w:ascii="Verdana" w:hAnsi="Verdana"/>
                <w:sz w:val="20"/>
                <w:szCs w:val="20"/>
              </w:rPr>
              <w:t xml:space="preserve"> </w:t>
            </w:r>
          </w:p>
        </w:tc>
        <w:tc>
          <w:tcPr>
            <w:tcW w:w="3195" w:type="dxa"/>
          </w:tcPr>
          <w:p w14:paraId="543E60BE" w14:textId="7E5BF20B" w:rsidR="1561F052" w:rsidRDefault="1561F052" w:rsidP="1561F052">
            <w:pPr>
              <w:rPr>
                <w:rFonts w:ascii="Verdana" w:hAnsi="Verdana"/>
                <w:sz w:val="20"/>
                <w:szCs w:val="20"/>
              </w:rPr>
            </w:pPr>
            <w:r w:rsidRPr="1561F052">
              <w:rPr>
                <w:rFonts w:ascii="Verdana" w:hAnsi="Verdana"/>
                <w:sz w:val="20"/>
                <w:szCs w:val="20"/>
              </w:rPr>
              <w:t>Course Learning Goals, Course Descriptions</w:t>
            </w:r>
          </w:p>
        </w:tc>
        <w:tc>
          <w:tcPr>
            <w:tcW w:w="4667" w:type="dxa"/>
          </w:tcPr>
          <w:p w14:paraId="55A4D445" w14:textId="77777777" w:rsidR="1561F052" w:rsidRDefault="1561F052" w:rsidP="1561F052">
            <w:pPr>
              <w:rPr>
                <w:rFonts w:ascii="Verdana" w:hAnsi="Verdana"/>
                <w:sz w:val="20"/>
                <w:szCs w:val="20"/>
              </w:rPr>
            </w:pPr>
            <w:r w:rsidRPr="1561F052">
              <w:rPr>
                <w:rFonts w:ascii="Verdana" w:hAnsi="Verdana"/>
                <w:sz w:val="20"/>
                <w:szCs w:val="20"/>
              </w:rPr>
              <w:t>Create course description and list of learning goals</w:t>
            </w:r>
          </w:p>
          <w:p w14:paraId="4E79E916" w14:textId="54E13526" w:rsidR="1561F052" w:rsidRDefault="1561F052" w:rsidP="1561F052">
            <w:pPr>
              <w:rPr>
                <w:rFonts w:ascii="Verdana" w:hAnsi="Verdana"/>
                <w:i/>
                <w:iCs/>
                <w:sz w:val="20"/>
                <w:szCs w:val="20"/>
              </w:rPr>
            </w:pPr>
            <w:r w:rsidRPr="1561F052">
              <w:rPr>
                <w:rFonts w:ascii="Verdana" w:hAnsi="Verdana"/>
                <w:i/>
                <w:iCs/>
                <w:sz w:val="20"/>
                <w:szCs w:val="20"/>
              </w:rPr>
              <w:t xml:space="preserve">Due: </w:t>
            </w:r>
            <w:r w:rsidR="7273548D" w:rsidRPr="1561F052">
              <w:rPr>
                <w:rFonts w:ascii="Verdana" w:hAnsi="Verdana"/>
                <w:i/>
                <w:iCs/>
                <w:sz w:val="20"/>
                <w:szCs w:val="20"/>
              </w:rPr>
              <w:t>2/20</w:t>
            </w:r>
            <w:r w:rsidRPr="1561F052">
              <w:rPr>
                <w:rFonts w:ascii="Verdana" w:hAnsi="Verdana"/>
                <w:i/>
                <w:iCs/>
                <w:sz w:val="20"/>
                <w:szCs w:val="20"/>
              </w:rPr>
              <w:t xml:space="preserve"> @ 9am</w:t>
            </w:r>
          </w:p>
        </w:tc>
      </w:tr>
      <w:tr w:rsidR="1561F052" w14:paraId="5C8A74B8" w14:textId="77777777" w:rsidTr="1561F052">
        <w:trPr>
          <w:trHeight w:val="576"/>
        </w:trPr>
        <w:tc>
          <w:tcPr>
            <w:tcW w:w="9477" w:type="dxa"/>
            <w:gridSpan w:val="3"/>
          </w:tcPr>
          <w:p w14:paraId="32B4AC77" w14:textId="045F85CE" w:rsidR="1561F052" w:rsidRDefault="1561F052" w:rsidP="1561F052">
            <w:pPr>
              <w:jc w:val="center"/>
              <w:rPr>
                <w:rFonts w:ascii="Verdana" w:hAnsi="Verdana"/>
                <w:b/>
                <w:bCs/>
                <w:sz w:val="20"/>
                <w:szCs w:val="20"/>
              </w:rPr>
            </w:pPr>
            <w:r w:rsidRPr="1561F052">
              <w:rPr>
                <w:rFonts w:ascii="Verdana" w:hAnsi="Verdana"/>
                <w:b/>
                <w:bCs/>
                <w:sz w:val="20"/>
                <w:szCs w:val="20"/>
              </w:rPr>
              <w:t>Unit 2: Course Policies and Assessment</w:t>
            </w:r>
          </w:p>
        </w:tc>
      </w:tr>
      <w:tr w:rsidR="1561F052" w14:paraId="64B1E5DB" w14:textId="77777777" w:rsidTr="1561F052">
        <w:trPr>
          <w:trHeight w:val="576"/>
        </w:trPr>
        <w:tc>
          <w:tcPr>
            <w:tcW w:w="1615" w:type="dxa"/>
          </w:tcPr>
          <w:p w14:paraId="0AC9883B" w14:textId="15A3B0E2" w:rsidR="1561F052" w:rsidRDefault="1561F052" w:rsidP="1561F052">
            <w:r w:rsidRPr="1561F052">
              <w:rPr>
                <w:rFonts w:ascii="Verdana" w:hAnsi="Verdana"/>
                <w:sz w:val="20"/>
                <w:szCs w:val="20"/>
              </w:rPr>
              <w:t>Feb 23</w:t>
            </w:r>
            <w:r w:rsidRPr="1561F052">
              <w:rPr>
                <w:rFonts w:ascii="Verdana" w:hAnsi="Verdana"/>
                <w:sz w:val="20"/>
                <w:szCs w:val="20"/>
                <w:vertAlign w:val="superscript"/>
              </w:rPr>
              <w:t>rd</w:t>
            </w:r>
            <w:r w:rsidRPr="1561F052">
              <w:rPr>
                <w:rFonts w:ascii="Verdana" w:hAnsi="Verdana"/>
                <w:sz w:val="20"/>
                <w:szCs w:val="20"/>
              </w:rPr>
              <w:t xml:space="preserve"> </w:t>
            </w:r>
          </w:p>
        </w:tc>
        <w:tc>
          <w:tcPr>
            <w:tcW w:w="3195" w:type="dxa"/>
          </w:tcPr>
          <w:p w14:paraId="477594AC" w14:textId="3F509FB5" w:rsidR="1561F052" w:rsidRDefault="1561F052" w:rsidP="1561F052">
            <w:pPr>
              <w:rPr>
                <w:rFonts w:ascii="Verdana" w:hAnsi="Verdana"/>
                <w:sz w:val="20"/>
                <w:szCs w:val="20"/>
              </w:rPr>
            </w:pPr>
            <w:r w:rsidRPr="1561F052">
              <w:rPr>
                <w:rFonts w:ascii="Verdana" w:hAnsi="Verdana"/>
                <w:sz w:val="20"/>
                <w:szCs w:val="20"/>
              </w:rPr>
              <w:t>Assessment of Student Learning</w:t>
            </w:r>
          </w:p>
        </w:tc>
        <w:tc>
          <w:tcPr>
            <w:tcW w:w="4667" w:type="dxa"/>
          </w:tcPr>
          <w:p w14:paraId="143BFC87" w14:textId="77777777" w:rsidR="1561F052" w:rsidRDefault="1561F052" w:rsidP="1561F052">
            <w:pPr>
              <w:rPr>
                <w:rFonts w:ascii="Verdana" w:hAnsi="Verdana"/>
                <w:sz w:val="20"/>
                <w:szCs w:val="20"/>
              </w:rPr>
            </w:pPr>
            <w:r w:rsidRPr="1561F052">
              <w:rPr>
                <w:rFonts w:ascii="Verdana" w:hAnsi="Verdana"/>
                <w:sz w:val="20"/>
                <w:szCs w:val="20"/>
              </w:rPr>
              <w:t>Create a preliminary (3 to 4) list of assignments you’d like to include in your course and grade weights for those assignments.</w:t>
            </w:r>
          </w:p>
          <w:p w14:paraId="35155047" w14:textId="77777777" w:rsidR="1561F052" w:rsidRDefault="1561F052" w:rsidP="1561F052">
            <w:pPr>
              <w:rPr>
                <w:rFonts w:ascii="Verdana" w:hAnsi="Verdana"/>
                <w:sz w:val="20"/>
                <w:szCs w:val="20"/>
              </w:rPr>
            </w:pPr>
            <w:r w:rsidRPr="1561F052">
              <w:rPr>
                <w:rFonts w:ascii="Verdana" w:hAnsi="Verdana"/>
                <w:sz w:val="20"/>
                <w:szCs w:val="20"/>
              </w:rPr>
              <w:t>Make sure assignments reflect learning goals.</w:t>
            </w:r>
          </w:p>
          <w:p w14:paraId="1EC77723" w14:textId="3973296F" w:rsidR="1561F052" w:rsidRDefault="1561F052" w:rsidP="1561F052">
            <w:pPr>
              <w:rPr>
                <w:rFonts w:ascii="Verdana" w:hAnsi="Verdana"/>
                <w:i/>
                <w:iCs/>
                <w:sz w:val="20"/>
                <w:szCs w:val="20"/>
              </w:rPr>
            </w:pPr>
            <w:r w:rsidRPr="1561F052">
              <w:rPr>
                <w:rFonts w:ascii="Verdana" w:hAnsi="Verdana"/>
                <w:i/>
                <w:iCs/>
                <w:sz w:val="20"/>
                <w:szCs w:val="20"/>
              </w:rPr>
              <w:t xml:space="preserve">Due: </w:t>
            </w:r>
            <w:r w:rsidR="2C9F7AF6" w:rsidRPr="1561F052">
              <w:rPr>
                <w:rFonts w:ascii="Verdana" w:hAnsi="Verdana"/>
                <w:i/>
                <w:iCs/>
                <w:sz w:val="20"/>
                <w:szCs w:val="20"/>
              </w:rPr>
              <w:t xml:space="preserve">2/27 </w:t>
            </w:r>
            <w:r w:rsidRPr="1561F052">
              <w:rPr>
                <w:rFonts w:ascii="Verdana" w:hAnsi="Verdana"/>
                <w:i/>
                <w:iCs/>
                <w:sz w:val="20"/>
                <w:szCs w:val="20"/>
              </w:rPr>
              <w:t>@ 9am</w:t>
            </w:r>
          </w:p>
        </w:tc>
      </w:tr>
      <w:tr w:rsidR="1561F052" w14:paraId="54129546" w14:textId="77777777" w:rsidTr="1561F052">
        <w:trPr>
          <w:trHeight w:val="576"/>
        </w:trPr>
        <w:tc>
          <w:tcPr>
            <w:tcW w:w="1615" w:type="dxa"/>
          </w:tcPr>
          <w:p w14:paraId="67A96A29" w14:textId="0C8E7714" w:rsidR="1561F052" w:rsidRDefault="1561F052" w:rsidP="1561F052">
            <w:r w:rsidRPr="1561F052">
              <w:rPr>
                <w:rFonts w:ascii="Verdana" w:hAnsi="Verdana"/>
                <w:sz w:val="20"/>
                <w:szCs w:val="20"/>
              </w:rPr>
              <w:t>Mar 2</w:t>
            </w:r>
            <w:r w:rsidRPr="1561F052">
              <w:rPr>
                <w:rFonts w:ascii="Verdana" w:hAnsi="Verdana"/>
                <w:sz w:val="20"/>
                <w:szCs w:val="20"/>
                <w:vertAlign w:val="superscript"/>
              </w:rPr>
              <w:t>nd</w:t>
            </w:r>
            <w:r w:rsidRPr="1561F052">
              <w:rPr>
                <w:rFonts w:ascii="Verdana" w:hAnsi="Verdana"/>
                <w:sz w:val="20"/>
                <w:szCs w:val="20"/>
              </w:rPr>
              <w:t xml:space="preserve"> </w:t>
            </w:r>
          </w:p>
        </w:tc>
        <w:tc>
          <w:tcPr>
            <w:tcW w:w="3195" w:type="dxa"/>
          </w:tcPr>
          <w:p w14:paraId="5BEB7EB1" w14:textId="31922DEC" w:rsidR="1561F052" w:rsidRDefault="1561F052" w:rsidP="1561F052">
            <w:pPr>
              <w:rPr>
                <w:rFonts w:ascii="Verdana" w:hAnsi="Verdana"/>
                <w:sz w:val="20"/>
                <w:szCs w:val="20"/>
              </w:rPr>
            </w:pPr>
            <w:r w:rsidRPr="1561F052">
              <w:rPr>
                <w:rFonts w:ascii="Verdana" w:hAnsi="Verdana"/>
                <w:sz w:val="20"/>
                <w:szCs w:val="20"/>
              </w:rPr>
              <w:t>Course Policies</w:t>
            </w:r>
          </w:p>
        </w:tc>
        <w:tc>
          <w:tcPr>
            <w:tcW w:w="4667" w:type="dxa"/>
          </w:tcPr>
          <w:p w14:paraId="15ED0F22" w14:textId="77777777" w:rsidR="1561F052" w:rsidRDefault="1561F052" w:rsidP="1561F052">
            <w:pPr>
              <w:rPr>
                <w:rFonts w:ascii="Verdana" w:hAnsi="Verdana"/>
                <w:sz w:val="20"/>
                <w:szCs w:val="20"/>
              </w:rPr>
            </w:pPr>
            <w:r w:rsidRPr="1561F052">
              <w:rPr>
                <w:rFonts w:ascii="Verdana" w:hAnsi="Verdana"/>
                <w:sz w:val="20"/>
                <w:szCs w:val="20"/>
              </w:rPr>
              <w:t>Add a list of course policies to your syllabus</w:t>
            </w:r>
          </w:p>
          <w:p w14:paraId="04A710B2" w14:textId="23D2FA0E" w:rsidR="1561F052" w:rsidRDefault="1561F052" w:rsidP="1561F052">
            <w:pPr>
              <w:rPr>
                <w:rFonts w:ascii="Verdana" w:hAnsi="Verdana"/>
                <w:sz w:val="20"/>
                <w:szCs w:val="20"/>
              </w:rPr>
            </w:pPr>
            <w:r w:rsidRPr="1561F052">
              <w:rPr>
                <w:rFonts w:ascii="Verdana" w:hAnsi="Verdana"/>
                <w:i/>
                <w:iCs/>
                <w:sz w:val="20"/>
                <w:szCs w:val="20"/>
              </w:rPr>
              <w:t xml:space="preserve">Due: </w:t>
            </w:r>
            <w:r w:rsidR="6CFD729A" w:rsidRPr="1561F052">
              <w:rPr>
                <w:rFonts w:ascii="Verdana" w:hAnsi="Verdana"/>
                <w:i/>
                <w:iCs/>
                <w:sz w:val="20"/>
                <w:szCs w:val="20"/>
              </w:rPr>
              <w:t>3/6</w:t>
            </w:r>
            <w:r w:rsidRPr="1561F052">
              <w:rPr>
                <w:rFonts w:ascii="Verdana" w:hAnsi="Verdana"/>
                <w:i/>
                <w:iCs/>
                <w:sz w:val="20"/>
                <w:szCs w:val="20"/>
              </w:rPr>
              <w:t xml:space="preserve"> @ 9am</w:t>
            </w:r>
          </w:p>
        </w:tc>
      </w:tr>
      <w:tr w:rsidR="1561F052" w14:paraId="1CDA23E7" w14:textId="77777777" w:rsidTr="1561F052">
        <w:trPr>
          <w:trHeight w:val="576"/>
        </w:trPr>
        <w:tc>
          <w:tcPr>
            <w:tcW w:w="9477" w:type="dxa"/>
            <w:gridSpan w:val="3"/>
          </w:tcPr>
          <w:p w14:paraId="1561A5BB" w14:textId="2BE57AE2" w:rsidR="1561F052" w:rsidRDefault="1561F052" w:rsidP="1561F052">
            <w:pPr>
              <w:jc w:val="center"/>
              <w:rPr>
                <w:rFonts w:ascii="Verdana" w:hAnsi="Verdana"/>
                <w:b/>
                <w:bCs/>
                <w:sz w:val="20"/>
                <w:szCs w:val="20"/>
              </w:rPr>
            </w:pPr>
            <w:r w:rsidRPr="1561F052">
              <w:rPr>
                <w:rFonts w:ascii="Verdana" w:hAnsi="Verdana"/>
                <w:b/>
                <w:bCs/>
                <w:sz w:val="20"/>
                <w:szCs w:val="20"/>
              </w:rPr>
              <w:t>Unit 3: Activities, Lesson Plans, and Instructor Resources</w:t>
            </w:r>
          </w:p>
        </w:tc>
      </w:tr>
      <w:tr w:rsidR="1561F052" w14:paraId="3CEFD5B6" w14:textId="77777777" w:rsidTr="1561F052">
        <w:trPr>
          <w:trHeight w:val="576"/>
        </w:trPr>
        <w:tc>
          <w:tcPr>
            <w:tcW w:w="1615" w:type="dxa"/>
          </w:tcPr>
          <w:p w14:paraId="2047D7F9" w14:textId="05E8F36B" w:rsidR="1561F052" w:rsidRDefault="1561F052" w:rsidP="1561F052">
            <w:r w:rsidRPr="1561F052">
              <w:rPr>
                <w:rFonts w:ascii="Verdana" w:hAnsi="Verdana"/>
                <w:sz w:val="20"/>
                <w:szCs w:val="20"/>
              </w:rPr>
              <w:t>Mar 9</w:t>
            </w:r>
            <w:r w:rsidRPr="1561F052">
              <w:rPr>
                <w:rFonts w:ascii="Verdana" w:hAnsi="Verdana"/>
                <w:sz w:val="20"/>
                <w:szCs w:val="20"/>
                <w:vertAlign w:val="superscript"/>
              </w:rPr>
              <w:t>th</w:t>
            </w:r>
            <w:r w:rsidRPr="1561F052">
              <w:rPr>
                <w:rFonts w:ascii="Verdana" w:hAnsi="Verdana"/>
                <w:sz w:val="20"/>
                <w:szCs w:val="20"/>
              </w:rPr>
              <w:t xml:space="preserve"> </w:t>
            </w:r>
          </w:p>
        </w:tc>
        <w:tc>
          <w:tcPr>
            <w:tcW w:w="3195" w:type="dxa"/>
          </w:tcPr>
          <w:p w14:paraId="3CE00143" w14:textId="0BAC698A" w:rsidR="1561F052" w:rsidRDefault="1561F052" w:rsidP="1561F052">
            <w:pPr>
              <w:rPr>
                <w:rFonts w:ascii="Verdana" w:hAnsi="Verdana"/>
                <w:sz w:val="20"/>
                <w:szCs w:val="20"/>
              </w:rPr>
            </w:pPr>
            <w:r w:rsidRPr="1561F052">
              <w:rPr>
                <w:rFonts w:ascii="Verdana" w:hAnsi="Verdana"/>
                <w:sz w:val="20"/>
                <w:szCs w:val="20"/>
              </w:rPr>
              <w:t>Active Learning: Designing classroom activities, discussions, and assignments</w:t>
            </w:r>
          </w:p>
        </w:tc>
        <w:tc>
          <w:tcPr>
            <w:tcW w:w="4667" w:type="dxa"/>
          </w:tcPr>
          <w:p w14:paraId="39BECB19" w14:textId="77777777" w:rsidR="1561F052" w:rsidRDefault="1561F052" w:rsidP="1561F052">
            <w:pPr>
              <w:rPr>
                <w:rFonts w:ascii="Verdana" w:hAnsi="Verdana"/>
                <w:sz w:val="20"/>
                <w:szCs w:val="20"/>
              </w:rPr>
            </w:pPr>
          </w:p>
        </w:tc>
      </w:tr>
      <w:tr w:rsidR="1561F052" w14:paraId="2FFEC4B4" w14:textId="77777777" w:rsidTr="1561F052">
        <w:trPr>
          <w:trHeight w:val="576"/>
        </w:trPr>
        <w:tc>
          <w:tcPr>
            <w:tcW w:w="1615" w:type="dxa"/>
          </w:tcPr>
          <w:p w14:paraId="288FF953" w14:textId="2C556451" w:rsidR="1561F052" w:rsidRDefault="1561F052" w:rsidP="1561F052">
            <w:r w:rsidRPr="1561F052">
              <w:rPr>
                <w:rFonts w:ascii="Verdana" w:hAnsi="Verdana"/>
                <w:sz w:val="20"/>
                <w:szCs w:val="20"/>
              </w:rPr>
              <w:t>Mar 23</w:t>
            </w:r>
            <w:r w:rsidRPr="1561F052">
              <w:rPr>
                <w:rFonts w:ascii="Verdana" w:hAnsi="Verdana"/>
                <w:sz w:val="20"/>
                <w:szCs w:val="20"/>
                <w:vertAlign w:val="superscript"/>
              </w:rPr>
              <w:t>rd</w:t>
            </w:r>
            <w:r w:rsidRPr="1561F052">
              <w:rPr>
                <w:rFonts w:ascii="Verdana" w:hAnsi="Verdana"/>
                <w:sz w:val="20"/>
                <w:szCs w:val="20"/>
              </w:rPr>
              <w:t xml:space="preserve"> </w:t>
            </w:r>
          </w:p>
        </w:tc>
        <w:tc>
          <w:tcPr>
            <w:tcW w:w="3195" w:type="dxa"/>
          </w:tcPr>
          <w:p w14:paraId="1C116383" w14:textId="37C72964" w:rsidR="1561F052" w:rsidRDefault="1561F052" w:rsidP="1561F052">
            <w:pPr>
              <w:rPr>
                <w:rFonts w:ascii="Verdana" w:hAnsi="Verdana"/>
                <w:sz w:val="20"/>
                <w:szCs w:val="20"/>
              </w:rPr>
            </w:pPr>
            <w:r w:rsidRPr="1561F052">
              <w:rPr>
                <w:rFonts w:ascii="Verdana" w:hAnsi="Verdana"/>
                <w:sz w:val="20"/>
                <w:szCs w:val="20"/>
              </w:rPr>
              <w:t xml:space="preserve">Deeper dive into structuring group work and </w:t>
            </w:r>
            <w:proofErr w:type="gramStart"/>
            <w:r w:rsidRPr="1561F052">
              <w:rPr>
                <w:rFonts w:ascii="Verdana" w:hAnsi="Verdana"/>
                <w:sz w:val="20"/>
                <w:szCs w:val="20"/>
              </w:rPr>
              <w:t>designing</w:t>
            </w:r>
            <w:proofErr w:type="gramEnd"/>
            <w:r w:rsidRPr="1561F052">
              <w:rPr>
                <w:rFonts w:ascii="Verdana" w:hAnsi="Verdana"/>
                <w:sz w:val="20"/>
                <w:szCs w:val="20"/>
              </w:rPr>
              <w:t xml:space="preserve"> engaging activities</w:t>
            </w:r>
          </w:p>
        </w:tc>
        <w:tc>
          <w:tcPr>
            <w:tcW w:w="4667" w:type="dxa"/>
          </w:tcPr>
          <w:p w14:paraId="09FE0B96" w14:textId="77777777" w:rsidR="1561F052" w:rsidRDefault="1561F052" w:rsidP="1561F052">
            <w:pPr>
              <w:rPr>
                <w:rFonts w:ascii="Verdana" w:hAnsi="Verdana"/>
                <w:sz w:val="20"/>
                <w:szCs w:val="20"/>
              </w:rPr>
            </w:pPr>
            <w:r w:rsidRPr="1561F052">
              <w:rPr>
                <w:rFonts w:ascii="Verdana" w:hAnsi="Verdana"/>
                <w:sz w:val="20"/>
                <w:szCs w:val="20"/>
              </w:rPr>
              <w:t>Two class activities with clear objectives and outcomes</w:t>
            </w:r>
          </w:p>
          <w:p w14:paraId="6E362271" w14:textId="6504E9E3" w:rsidR="1561F052" w:rsidRDefault="1561F052" w:rsidP="1561F052">
            <w:pPr>
              <w:rPr>
                <w:rFonts w:ascii="Verdana" w:hAnsi="Verdana"/>
                <w:i/>
                <w:iCs/>
                <w:sz w:val="20"/>
                <w:szCs w:val="20"/>
              </w:rPr>
            </w:pPr>
            <w:r w:rsidRPr="1561F052">
              <w:rPr>
                <w:rFonts w:ascii="Verdana" w:hAnsi="Verdana"/>
                <w:i/>
                <w:iCs/>
                <w:sz w:val="20"/>
                <w:szCs w:val="20"/>
              </w:rPr>
              <w:t xml:space="preserve">Due: </w:t>
            </w:r>
            <w:r w:rsidR="1119556F" w:rsidRPr="1561F052">
              <w:rPr>
                <w:rFonts w:ascii="Verdana" w:hAnsi="Verdana"/>
                <w:i/>
                <w:iCs/>
                <w:sz w:val="20"/>
                <w:szCs w:val="20"/>
              </w:rPr>
              <w:t>3/27</w:t>
            </w:r>
            <w:r w:rsidRPr="1561F052">
              <w:rPr>
                <w:rFonts w:ascii="Verdana" w:hAnsi="Verdana"/>
                <w:i/>
                <w:iCs/>
                <w:sz w:val="20"/>
                <w:szCs w:val="20"/>
              </w:rPr>
              <w:t xml:space="preserve"> @ 9am</w:t>
            </w:r>
          </w:p>
        </w:tc>
      </w:tr>
      <w:tr w:rsidR="1561F052" w14:paraId="26D4B547" w14:textId="77777777" w:rsidTr="1561F052">
        <w:trPr>
          <w:trHeight w:val="576"/>
        </w:trPr>
        <w:tc>
          <w:tcPr>
            <w:tcW w:w="1615" w:type="dxa"/>
          </w:tcPr>
          <w:p w14:paraId="3201EADD" w14:textId="240A535C" w:rsidR="1561F052" w:rsidRDefault="1561F052" w:rsidP="1561F052">
            <w:r w:rsidRPr="1561F052">
              <w:rPr>
                <w:rFonts w:ascii="Verdana" w:hAnsi="Verdana"/>
                <w:sz w:val="20"/>
                <w:szCs w:val="20"/>
              </w:rPr>
              <w:t>Mar 30</w:t>
            </w:r>
            <w:r w:rsidRPr="1561F052">
              <w:rPr>
                <w:rFonts w:ascii="Verdana" w:hAnsi="Verdana"/>
                <w:sz w:val="20"/>
                <w:szCs w:val="20"/>
                <w:vertAlign w:val="superscript"/>
              </w:rPr>
              <w:t>th</w:t>
            </w:r>
            <w:r w:rsidRPr="1561F052">
              <w:rPr>
                <w:rFonts w:ascii="Verdana" w:hAnsi="Verdana"/>
                <w:sz w:val="20"/>
                <w:szCs w:val="20"/>
              </w:rPr>
              <w:t xml:space="preserve"> </w:t>
            </w:r>
          </w:p>
        </w:tc>
        <w:tc>
          <w:tcPr>
            <w:tcW w:w="3195" w:type="dxa"/>
          </w:tcPr>
          <w:p w14:paraId="5F914DAD" w14:textId="34B8E6D2" w:rsidR="1561F052" w:rsidRDefault="1561F052" w:rsidP="1561F052">
            <w:pPr>
              <w:rPr>
                <w:rFonts w:ascii="Verdana" w:hAnsi="Verdana"/>
                <w:sz w:val="20"/>
                <w:szCs w:val="20"/>
              </w:rPr>
            </w:pPr>
            <w:r w:rsidRPr="1561F052">
              <w:rPr>
                <w:rFonts w:ascii="Verdana" w:hAnsi="Verdana"/>
                <w:sz w:val="20"/>
                <w:szCs w:val="20"/>
              </w:rPr>
              <w:t>Separating Classes into Thematic Units</w:t>
            </w:r>
          </w:p>
        </w:tc>
        <w:tc>
          <w:tcPr>
            <w:tcW w:w="4667" w:type="dxa"/>
          </w:tcPr>
          <w:p w14:paraId="4A585E42" w14:textId="77777777" w:rsidR="1561F052" w:rsidRDefault="1561F052" w:rsidP="1561F052">
            <w:pPr>
              <w:rPr>
                <w:rFonts w:ascii="Verdana" w:hAnsi="Verdana"/>
                <w:sz w:val="20"/>
                <w:szCs w:val="20"/>
              </w:rPr>
            </w:pPr>
            <w:r w:rsidRPr="1561F052">
              <w:rPr>
                <w:rFonts w:ascii="Verdana" w:hAnsi="Verdana"/>
                <w:sz w:val="20"/>
                <w:szCs w:val="20"/>
              </w:rPr>
              <w:t>Create draft of course outline</w:t>
            </w:r>
          </w:p>
          <w:p w14:paraId="331BC1E6" w14:textId="64763389" w:rsidR="1561F052" w:rsidRDefault="1561F052" w:rsidP="1561F052">
            <w:pPr>
              <w:rPr>
                <w:rFonts w:ascii="Verdana" w:hAnsi="Verdana"/>
                <w:i/>
                <w:iCs/>
                <w:sz w:val="20"/>
                <w:szCs w:val="20"/>
              </w:rPr>
            </w:pPr>
            <w:r w:rsidRPr="1561F052">
              <w:rPr>
                <w:rFonts w:ascii="Verdana" w:hAnsi="Verdana"/>
                <w:i/>
                <w:iCs/>
                <w:sz w:val="20"/>
                <w:szCs w:val="20"/>
              </w:rPr>
              <w:t xml:space="preserve">Due: </w:t>
            </w:r>
            <w:r w:rsidR="259080D1" w:rsidRPr="1561F052">
              <w:rPr>
                <w:rFonts w:ascii="Verdana" w:hAnsi="Verdana"/>
                <w:i/>
                <w:iCs/>
                <w:sz w:val="20"/>
                <w:szCs w:val="20"/>
              </w:rPr>
              <w:t>4/3</w:t>
            </w:r>
            <w:r w:rsidRPr="1561F052">
              <w:rPr>
                <w:rFonts w:ascii="Verdana" w:hAnsi="Verdana"/>
                <w:i/>
                <w:iCs/>
                <w:sz w:val="20"/>
                <w:szCs w:val="20"/>
              </w:rPr>
              <w:t xml:space="preserve"> @ 9am</w:t>
            </w:r>
          </w:p>
        </w:tc>
      </w:tr>
      <w:tr w:rsidR="1561F052" w14:paraId="68C2D986" w14:textId="77777777" w:rsidTr="1561F052">
        <w:trPr>
          <w:trHeight w:val="576"/>
        </w:trPr>
        <w:tc>
          <w:tcPr>
            <w:tcW w:w="9477" w:type="dxa"/>
            <w:gridSpan w:val="3"/>
          </w:tcPr>
          <w:p w14:paraId="5E67FE18" w14:textId="2587014B" w:rsidR="1561F052" w:rsidRDefault="1561F052" w:rsidP="1561F052">
            <w:pPr>
              <w:jc w:val="center"/>
              <w:rPr>
                <w:rFonts w:ascii="Verdana" w:hAnsi="Verdana"/>
                <w:b/>
                <w:bCs/>
                <w:sz w:val="20"/>
                <w:szCs w:val="20"/>
              </w:rPr>
            </w:pPr>
            <w:r w:rsidRPr="1561F052">
              <w:rPr>
                <w:rFonts w:ascii="Verdana" w:hAnsi="Verdana"/>
                <w:b/>
                <w:bCs/>
                <w:sz w:val="20"/>
                <w:szCs w:val="20"/>
              </w:rPr>
              <w:t>Unit 4: Evaluation and Finalizing Your Course Syllabus</w:t>
            </w:r>
          </w:p>
        </w:tc>
      </w:tr>
      <w:tr w:rsidR="1561F052" w14:paraId="0B89F755" w14:textId="77777777" w:rsidTr="1561F052">
        <w:trPr>
          <w:trHeight w:val="576"/>
        </w:trPr>
        <w:tc>
          <w:tcPr>
            <w:tcW w:w="1615" w:type="dxa"/>
          </w:tcPr>
          <w:p w14:paraId="65613F71" w14:textId="69C7EC00" w:rsidR="1561F052" w:rsidRDefault="1561F052" w:rsidP="1561F052">
            <w:r w:rsidRPr="1561F052">
              <w:rPr>
                <w:rFonts w:ascii="Verdana" w:hAnsi="Verdana"/>
                <w:sz w:val="20"/>
                <w:szCs w:val="20"/>
              </w:rPr>
              <w:lastRenderedPageBreak/>
              <w:t>Apr 6</w:t>
            </w:r>
            <w:r w:rsidRPr="1561F052">
              <w:rPr>
                <w:rFonts w:ascii="Verdana" w:hAnsi="Verdana"/>
                <w:sz w:val="20"/>
                <w:szCs w:val="20"/>
                <w:vertAlign w:val="superscript"/>
              </w:rPr>
              <w:t>th</w:t>
            </w:r>
            <w:r w:rsidRPr="1561F052">
              <w:rPr>
                <w:rFonts w:ascii="Verdana" w:hAnsi="Verdana"/>
                <w:sz w:val="20"/>
                <w:szCs w:val="20"/>
              </w:rPr>
              <w:t xml:space="preserve"> </w:t>
            </w:r>
          </w:p>
        </w:tc>
        <w:tc>
          <w:tcPr>
            <w:tcW w:w="3195" w:type="dxa"/>
          </w:tcPr>
          <w:p w14:paraId="6075CE17" w14:textId="12D8F602" w:rsidR="1561F052" w:rsidRDefault="1561F052" w:rsidP="1561F052">
            <w:pPr>
              <w:rPr>
                <w:rFonts w:ascii="Verdana" w:hAnsi="Verdana"/>
                <w:sz w:val="20"/>
                <w:szCs w:val="20"/>
              </w:rPr>
            </w:pPr>
            <w:r w:rsidRPr="1561F052">
              <w:rPr>
                <w:rFonts w:ascii="Verdana" w:hAnsi="Verdana"/>
                <w:sz w:val="20"/>
                <w:szCs w:val="20"/>
              </w:rPr>
              <w:t>Evaluation, Feedback, and Grading Rubrics</w:t>
            </w:r>
          </w:p>
        </w:tc>
        <w:tc>
          <w:tcPr>
            <w:tcW w:w="4667" w:type="dxa"/>
          </w:tcPr>
          <w:p w14:paraId="0A5051DC" w14:textId="77777777" w:rsidR="1561F052" w:rsidRDefault="1561F052" w:rsidP="1561F052">
            <w:pPr>
              <w:rPr>
                <w:rFonts w:ascii="Verdana" w:hAnsi="Verdana"/>
                <w:sz w:val="20"/>
                <w:szCs w:val="20"/>
              </w:rPr>
            </w:pPr>
            <w:r w:rsidRPr="1561F052">
              <w:rPr>
                <w:rFonts w:ascii="Verdana" w:hAnsi="Verdana"/>
                <w:sz w:val="20"/>
                <w:szCs w:val="20"/>
              </w:rPr>
              <w:t>Create a rubric and grading scale for at least one assignment.</w:t>
            </w:r>
          </w:p>
          <w:p w14:paraId="18DB8DD3" w14:textId="547C2541" w:rsidR="1561F052" w:rsidRDefault="1561F052" w:rsidP="1561F052">
            <w:pPr>
              <w:rPr>
                <w:rFonts w:ascii="Verdana" w:hAnsi="Verdana"/>
                <w:sz w:val="20"/>
                <w:szCs w:val="20"/>
              </w:rPr>
            </w:pPr>
            <w:r w:rsidRPr="1561F052">
              <w:rPr>
                <w:rFonts w:ascii="Verdana" w:hAnsi="Verdana"/>
                <w:i/>
                <w:iCs/>
                <w:sz w:val="20"/>
                <w:szCs w:val="20"/>
              </w:rPr>
              <w:t xml:space="preserve">Due: </w:t>
            </w:r>
            <w:r w:rsidR="2B9289EB" w:rsidRPr="1561F052">
              <w:rPr>
                <w:rFonts w:ascii="Verdana" w:hAnsi="Verdana"/>
                <w:i/>
                <w:iCs/>
                <w:sz w:val="20"/>
                <w:szCs w:val="20"/>
              </w:rPr>
              <w:t>4/10</w:t>
            </w:r>
            <w:r w:rsidRPr="1561F052">
              <w:rPr>
                <w:rFonts w:ascii="Verdana" w:hAnsi="Verdana"/>
                <w:i/>
                <w:iCs/>
                <w:sz w:val="20"/>
                <w:szCs w:val="20"/>
              </w:rPr>
              <w:t xml:space="preserve"> @ 9am</w:t>
            </w:r>
          </w:p>
          <w:p w14:paraId="3285E562" w14:textId="3C34F1CF" w:rsidR="1561F052" w:rsidRDefault="1561F052" w:rsidP="1561F052">
            <w:pPr>
              <w:rPr>
                <w:rFonts w:ascii="Verdana" w:hAnsi="Verdana"/>
                <w:i/>
                <w:iCs/>
                <w:sz w:val="20"/>
                <w:szCs w:val="20"/>
              </w:rPr>
            </w:pPr>
          </w:p>
          <w:p w14:paraId="61FA988E" w14:textId="1930A3A5" w:rsidR="1561F052" w:rsidRDefault="1561F052" w:rsidP="1561F052">
            <w:pPr>
              <w:rPr>
                <w:rFonts w:ascii="Verdana" w:hAnsi="Verdana"/>
                <w:sz w:val="20"/>
                <w:szCs w:val="20"/>
              </w:rPr>
            </w:pPr>
            <w:r w:rsidRPr="1561F052">
              <w:rPr>
                <w:rFonts w:ascii="Verdana" w:hAnsi="Verdana"/>
                <w:sz w:val="20"/>
                <w:szCs w:val="20"/>
              </w:rPr>
              <w:t xml:space="preserve">Please have </w:t>
            </w:r>
            <w:proofErr w:type="gramStart"/>
            <w:r w:rsidRPr="1561F052">
              <w:rPr>
                <w:rFonts w:ascii="Verdana" w:hAnsi="Verdana"/>
                <w:sz w:val="20"/>
                <w:szCs w:val="20"/>
              </w:rPr>
              <w:t>a near-</w:t>
            </w:r>
            <w:proofErr w:type="gramEnd"/>
            <w:r w:rsidRPr="1561F052">
              <w:rPr>
                <w:rFonts w:ascii="Verdana" w:hAnsi="Verdana"/>
                <w:sz w:val="20"/>
                <w:szCs w:val="20"/>
              </w:rPr>
              <w:t>complete draft of your syllabus ready for next class’s peer review.</w:t>
            </w:r>
          </w:p>
        </w:tc>
      </w:tr>
      <w:tr w:rsidR="1561F052" w14:paraId="4A3F7339" w14:textId="77777777" w:rsidTr="1561F052">
        <w:trPr>
          <w:trHeight w:val="576"/>
        </w:trPr>
        <w:tc>
          <w:tcPr>
            <w:tcW w:w="1615" w:type="dxa"/>
          </w:tcPr>
          <w:p w14:paraId="77145A16" w14:textId="39988A00" w:rsidR="1561F052" w:rsidRDefault="1561F052" w:rsidP="1561F052">
            <w:r w:rsidRPr="1561F052">
              <w:rPr>
                <w:rFonts w:ascii="Verdana" w:hAnsi="Verdana"/>
                <w:sz w:val="20"/>
                <w:szCs w:val="20"/>
              </w:rPr>
              <w:t>Apr 13</w:t>
            </w:r>
            <w:r w:rsidRPr="1561F052">
              <w:rPr>
                <w:rFonts w:ascii="Verdana" w:hAnsi="Verdana"/>
                <w:sz w:val="20"/>
                <w:szCs w:val="20"/>
                <w:vertAlign w:val="superscript"/>
              </w:rPr>
              <w:t>th</w:t>
            </w:r>
            <w:r w:rsidRPr="1561F052">
              <w:rPr>
                <w:rFonts w:ascii="Verdana" w:hAnsi="Verdana"/>
                <w:sz w:val="20"/>
                <w:szCs w:val="20"/>
              </w:rPr>
              <w:t xml:space="preserve"> </w:t>
            </w:r>
          </w:p>
        </w:tc>
        <w:tc>
          <w:tcPr>
            <w:tcW w:w="3195" w:type="dxa"/>
          </w:tcPr>
          <w:p w14:paraId="090A2021" w14:textId="397BCEF9" w:rsidR="1561F052" w:rsidRDefault="1561F052" w:rsidP="1561F052">
            <w:pPr>
              <w:rPr>
                <w:rFonts w:ascii="Verdana" w:hAnsi="Verdana"/>
                <w:sz w:val="20"/>
                <w:szCs w:val="20"/>
              </w:rPr>
            </w:pPr>
            <w:r w:rsidRPr="1561F052">
              <w:rPr>
                <w:rFonts w:ascii="Verdana" w:hAnsi="Verdana"/>
                <w:sz w:val="20"/>
                <w:szCs w:val="20"/>
              </w:rPr>
              <w:t>Syllabus Peer Review</w:t>
            </w:r>
          </w:p>
        </w:tc>
        <w:tc>
          <w:tcPr>
            <w:tcW w:w="4667" w:type="dxa"/>
          </w:tcPr>
          <w:p w14:paraId="161A9A76" w14:textId="77777777" w:rsidR="1561F052" w:rsidRDefault="1561F052" w:rsidP="1561F052">
            <w:pPr>
              <w:rPr>
                <w:rFonts w:ascii="Verdana" w:hAnsi="Verdana"/>
                <w:sz w:val="20"/>
                <w:szCs w:val="20"/>
              </w:rPr>
            </w:pPr>
            <w:r w:rsidRPr="1561F052">
              <w:rPr>
                <w:rFonts w:ascii="Verdana" w:hAnsi="Verdana"/>
                <w:sz w:val="20"/>
                <w:szCs w:val="20"/>
              </w:rPr>
              <w:t>Adjust your syllabus based on the feedback.</w:t>
            </w:r>
          </w:p>
          <w:p w14:paraId="30631FAB" w14:textId="08933B07" w:rsidR="1561F052" w:rsidRDefault="1561F052" w:rsidP="1561F052">
            <w:pPr>
              <w:rPr>
                <w:rFonts w:ascii="Verdana" w:hAnsi="Verdana"/>
                <w:sz w:val="20"/>
                <w:szCs w:val="20"/>
              </w:rPr>
            </w:pPr>
          </w:p>
          <w:p w14:paraId="3855F5CE" w14:textId="63DB6E90" w:rsidR="1561F052" w:rsidRDefault="1561F052" w:rsidP="1561F052">
            <w:pPr>
              <w:rPr>
                <w:rFonts w:ascii="Verdana" w:hAnsi="Verdana"/>
                <w:i/>
                <w:iCs/>
                <w:sz w:val="20"/>
                <w:szCs w:val="20"/>
              </w:rPr>
            </w:pPr>
            <w:r w:rsidRPr="1561F052">
              <w:rPr>
                <w:rFonts w:ascii="Verdana" w:hAnsi="Verdana"/>
                <w:sz w:val="20"/>
                <w:szCs w:val="20"/>
              </w:rPr>
              <w:t xml:space="preserve">Upload final </w:t>
            </w:r>
            <w:r w:rsidRPr="1561F052">
              <w:rPr>
                <w:rFonts w:ascii="Verdana" w:hAnsi="Verdana"/>
                <w:sz w:val="20"/>
                <w:szCs w:val="20"/>
                <w:u w:val="single"/>
              </w:rPr>
              <w:t>draft</w:t>
            </w:r>
            <w:r w:rsidRPr="1561F052">
              <w:rPr>
                <w:rFonts w:ascii="Verdana" w:hAnsi="Verdana"/>
                <w:sz w:val="20"/>
                <w:szCs w:val="20"/>
              </w:rPr>
              <w:t xml:space="preserve"> of course syllabus by </w:t>
            </w:r>
            <w:r w:rsidRPr="1561F052">
              <w:rPr>
                <w:rFonts w:ascii="Verdana" w:hAnsi="Verdana"/>
                <w:i/>
                <w:iCs/>
                <w:sz w:val="20"/>
                <w:szCs w:val="20"/>
              </w:rPr>
              <w:t xml:space="preserve">Dec. </w:t>
            </w:r>
            <w:r w:rsidR="487DE28C" w:rsidRPr="1561F052">
              <w:rPr>
                <w:rFonts w:ascii="Verdana" w:hAnsi="Verdana"/>
                <w:i/>
                <w:iCs/>
                <w:sz w:val="20"/>
                <w:szCs w:val="20"/>
              </w:rPr>
              <w:t>4/17</w:t>
            </w:r>
            <w:r w:rsidRPr="1561F052">
              <w:rPr>
                <w:rFonts w:ascii="Verdana" w:hAnsi="Verdana"/>
                <w:i/>
                <w:iCs/>
                <w:sz w:val="20"/>
                <w:szCs w:val="20"/>
              </w:rPr>
              <w:t xml:space="preserve"> </w:t>
            </w:r>
            <w:r w:rsidRPr="1561F052">
              <w:rPr>
                <w:rFonts w:ascii="Verdana" w:hAnsi="Verdana"/>
                <w:sz w:val="20"/>
                <w:szCs w:val="20"/>
              </w:rPr>
              <w:t xml:space="preserve">@ </w:t>
            </w:r>
            <w:r w:rsidRPr="1561F052">
              <w:rPr>
                <w:rFonts w:ascii="Verdana" w:hAnsi="Verdana"/>
                <w:i/>
                <w:iCs/>
                <w:sz w:val="20"/>
                <w:szCs w:val="20"/>
              </w:rPr>
              <w:t>9am</w:t>
            </w:r>
          </w:p>
        </w:tc>
      </w:tr>
      <w:tr w:rsidR="1561F052" w14:paraId="61966EDF" w14:textId="77777777" w:rsidTr="1561F052">
        <w:trPr>
          <w:trHeight w:val="576"/>
        </w:trPr>
        <w:tc>
          <w:tcPr>
            <w:tcW w:w="1615" w:type="dxa"/>
          </w:tcPr>
          <w:p w14:paraId="07D20AC8" w14:textId="53F4800C" w:rsidR="1561F052" w:rsidRDefault="1561F052" w:rsidP="1561F052">
            <w:r w:rsidRPr="1561F052">
              <w:rPr>
                <w:rFonts w:ascii="Verdana" w:hAnsi="Verdana"/>
                <w:sz w:val="20"/>
                <w:szCs w:val="20"/>
              </w:rPr>
              <w:t>Apr 20</w:t>
            </w:r>
            <w:r w:rsidRPr="1561F052">
              <w:rPr>
                <w:rFonts w:ascii="Verdana" w:hAnsi="Verdana"/>
                <w:sz w:val="20"/>
                <w:szCs w:val="20"/>
                <w:vertAlign w:val="superscript"/>
              </w:rPr>
              <w:t>th</w:t>
            </w:r>
            <w:r w:rsidRPr="1561F052">
              <w:rPr>
                <w:rFonts w:ascii="Verdana" w:hAnsi="Verdana"/>
                <w:sz w:val="20"/>
                <w:szCs w:val="20"/>
              </w:rPr>
              <w:t xml:space="preserve"> </w:t>
            </w:r>
          </w:p>
        </w:tc>
        <w:tc>
          <w:tcPr>
            <w:tcW w:w="3195" w:type="dxa"/>
          </w:tcPr>
          <w:p w14:paraId="35893D85" w14:textId="35299922" w:rsidR="1561F052" w:rsidRDefault="1561F052" w:rsidP="1561F052">
            <w:pPr>
              <w:rPr>
                <w:rFonts w:ascii="Verdana" w:hAnsi="Verdana"/>
                <w:sz w:val="20"/>
                <w:szCs w:val="20"/>
              </w:rPr>
            </w:pPr>
            <w:r w:rsidRPr="1561F052">
              <w:rPr>
                <w:rFonts w:ascii="Verdana" w:hAnsi="Verdana"/>
                <w:sz w:val="20"/>
                <w:szCs w:val="20"/>
              </w:rPr>
              <w:t>Additional Considerations &amp; Wrap-Up</w:t>
            </w:r>
          </w:p>
        </w:tc>
        <w:tc>
          <w:tcPr>
            <w:tcW w:w="4667" w:type="dxa"/>
          </w:tcPr>
          <w:p w14:paraId="3A38BD76" w14:textId="1C23626F" w:rsidR="1561F052" w:rsidRDefault="1561F052" w:rsidP="1561F052">
            <w:pPr>
              <w:rPr>
                <w:rFonts w:ascii="Verdana" w:hAnsi="Verdana"/>
                <w:sz w:val="20"/>
                <w:szCs w:val="20"/>
              </w:rPr>
            </w:pPr>
            <w:r w:rsidRPr="1561F052">
              <w:rPr>
                <w:rFonts w:ascii="Verdana" w:hAnsi="Verdana"/>
                <w:sz w:val="20"/>
                <w:szCs w:val="20"/>
              </w:rPr>
              <w:t xml:space="preserve">Final Syllabus Due: </w:t>
            </w:r>
            <w:r w:rsidRPr="1561F052">
              <w:rPr>
                <w:rFonts w:ascii="Verdana" w:hAnsi="Verdana"/>
                <w:i/>
                <w:iCs/>
                <w:sz w:val="20"/>
                <w:szCs w:val="20"/>
              </w:rPr>
              <w:t>Monday April 27</w:t>
            </w:r>
            <w:r w:rsidRPr="1561F052">
              <w:rPr>
                <w:rFonts w:ascii="Verdana" w:hAnsi="Verdana"/>
                <w:i/>
                <w:iCs/>
                <w:sz w:val="20"/>
                <w:szCs w:val="20"/>
                <w:vertAlign w:val="superscript"/>
              </w:rPr>
              <w:t xml:space="preserve">th </w:t>
            </w:r>
            <w:r w:rsidRPr="1561F052">
              <w:rPr>
                <w:rFonts w:ascii="Verdana" w:hAnsi="Verdana"/>
                <w:i/>
                <w:iCs/>
                <w:sz w:val="20"/>
                <w:szCs w:val="20"/>
              </w:rPr>
              <w:t>by 9am EST!</w:t>
            </w:r>
            <w:r w:rsidRPr="1561F052">
              <w:rPr>
                <w:rFonts w:ascii="Verdana" w:hAnsi="Verdana"/>
                <w:sz w:val="20"/>
                <w:szCs w:val="20"/>
              </w:rPr>
              <w:t xml:space="preserve">  </w:t>
            </w:r>
          </w:p>
        </w:tc>
      </w:tr>
    </w:tbl>
    <w:p w14:paraId="64BDA8A6" w14:textId="0A182233" w:rsidR="1561F052" w:rsidRDefault="1561F052" w:rsidP="1561F052">
      <w:pPr>
        <w:pStyle w:val="NormalWeb"/>
        <w:shd w:val="clear" w:color="auto" w:fill="FFFFFF" w:themeFill="background1"/>
        <w:spacing w:before="180" w:beforeAutospacing="0" w:after="180" w:afterAutospacing="0"/>
        <w:rPr>
          <w:rFonts w:ascii="Verdana" w:hAnsi="Verdana"/>
          <w:color w:val="2D3B45"/>
          <w:sz w:val="22"/>
          <w:szCs w:val="22"/>
        </w:rPr>
      </w:pPr>
    </w:p>
    <w:p w14:paraId="569BE3E2" w14:textId="68AE406E" w:rsidR="1561F052" w:rsidRDefault="1561F052" w:rsidP="1561F052">
      <w:pPr>
        <w:pStyle w:val="NormalWeb"/>
        <w:shd w:val="clear" w:color="auto" w:fill="FFFFFF" w:themeFill="background1"/>
        <w:spacing w:before="180" w:beforeAutospacing="0" w:after="180" w:afterAutospacing="0"/>
        <w:rPr>
          <w:rFonts w:ascii="Verdana" w:hAnsi="Verdana"/>
          <w:color w:val="2D3B45"/>
          <w:sz w:val="22"/>
          <w:szCs w:val="22"/>
        </w:rPr>
      </w:pPr>
    </w:p>
    <w:p w14:paraId="35A546EF" w14:textId="77777777" w:rsidR="00892840" w:rsidRPr="00892840" w:rsidRDefault="00892840" w:rsidP="00892840">
      <w:pPr>
        <w:pStyle w:val="Heading3"/>
      </w:pPr>
      <w:r w:rsidRPr="00892840">
        <w:t>Course Expectations</w:t>
      </w:r>
    </w:p>
    <w:p w14:paraId="209F1987" w14:textId="77777777" w:rsidR="00892840" w:rsidRPr="00892840" w:rsidRDefault="00892840" w:rsidP="00892840">
      <w:pPr>
        <w:rPr>
          <w:rFonts w:ascii="Verdana" w:hAnsi="Verdana"/>
        </w:rPr>
      </w:pPr>
      <w:r w:rsidRPr="00892840">
        <w:rPr>
          <w:rFonts w:ascii="Verdana" w:hAnsi="Verdana"/>
        </w:rPr>
        <w:t xml:space="preserve">Upon enrolling </w:t>
      </w:r>
      <w:proofErr w:type="gramStart"/>
      <w:r w:rsidRPr="00892840">
        <w:rPr>
          <w:rFonts w:ascii="Verdana" w:hAnsi="Verdana"/>
        </w:rPr>
        <w:t>in</w:t>
      </w:r>
      <w:proofErr w:type="gramEnd"/>
      <w:r w:rsidRPr="00892840">
        <w:rPr>
          <w:rFonts w:ascii="Verdana" w:hAnsi="Verdana"/>
        </w:rPr>
        <w:t xml:space="preserve"> this course, you will be expected to do the following:</w:t>
      </w:r>
    </w:p>
    <w:p w14:paraId="12A311FC" w14:textId="77777777" w:rsidR="00892840" w:rsidRPr="00892840" w:rsidRDefault="00892840" w:rsidP="00892840">
      <w:pPr>
        <w:numPr>
          <w:ilvl w:val="0"/>
          <w:numId w:val="4"/>
        </w:numPr>
        <w:rPr>
          <w:rFonts w:ascii="Verdana" w:hAnsi="Verdana"/>
        </w:rPr>
      </w:pPr>
      <w:r w:rsidRPr="00892840">
        <w:rPr>
          <w:rFonts w:ascii="Verdana" w:hAnsi="Verdana"/>
          <w:b/>
          <w:bCs/>
        </w:rPr>
        <w:t xml:space="preserve">Attend all weekly meetings on </w:t>
      </w:r>
      <w:proofErr w:type="gramStart"/>
      <w:r w:rsidRPr="00892840">
        <w:rPr>
          <w:rFonts w:ascii="Verdana" w:hAnsi="Verdana"/>
          <w:b/>
          <w:bCs/>
        </w:rPr>
        <w:t>time</w:t>
      </w:r>
      <w:r w:rsidRPr="00892840">
        <w:rPr>
          <w:rFonts w:ascii="Verdana" w:hAnsi="Verdana"/>
        </w:rPr>
        <w:t>.*</w:t>
      </w:r>
      <w:proofErr w:type="gramEnd"/>
      <w:r w:rsidRPr="00892840">
        <w:rPr>
          <w:rFonts w:ascii="Verdana" w:hAnsi="Verdana"/>
        </w:rPr>
        <w:t xml:space="preserve"> Attendance for each meeting will be important in understanding course concepts and applying them in assignments.</w:t>
      </w:r>
    </w:p>
    <w:p w14:paraId="14F59E08" w14:textId="77777777" w:rsidR="00892840" w:rsidRPr="00892840" w:rsidRDefault="00892840" w:rsidP="00892840">
      <w:pPr>
        <w:numPr>
          <w:ilvl w:val="1"/>
          <w:numId w:val="4"/>
        </w:numPr>
        <w:rPr>
          <w:rFonts w:ascii="Verdana" w:hAnsi="Verdana"/>
        </w:rPr>
      </w:pPr>
      <w:r w:rsidRPr="00892840">
        <w:rPr>
          <w:rFonts w:ascii="Verdana" w:hAnsi="Verdana"/>
        </w:rPr>
        <w:t>We understand that it may be challenging to attend each synchronous session. If you have a conflict or emergency (e.g., illness, family emergency, religious observances, etc.), please contact one of the instructors </w:t>
      </w:r>
      <w:r w:rsidRPr="00892840">
        <w:rPr>
          <w:rFonts w:ascii="Verdana" w:hAnsi="Verdana"/>
          <w:u w:val="single"/>
        </w:rPr>
        <w:t>as soon as possible</w:t>
      </w:r>
      <w:r w:rsidRPr="00892840">
        <w:rPr>
          <w:rFonts w:ascii="Verdana" w:hAnsi="Verdana"/>
        </w:rPr>
        <w:t xml:space="preserve"> to </w:t>
      </w:r>
      <w:proofErr w:type="gramStart"/>
      <w:r w:rsidRPr="00892840">
        <w:rPr>
          <w:rFonts w:ascii="Verdana" w:hAnsi="Verdana"/>
        </w:rPr>
        <w:t>communicate</w:t>
      </w:r>
      <w:proofErr w:type="gramEnd"/>
      <w:r w:rsidRPr="00892840">
        <w:rPr>
          <w:rFonts w:ascii="Verdana" w:hAnsi="Verdana"/>
        </w:rPr>
        <w:t xml:space="preserve"> your absence.</w:t>
      </w:r>
    </w:p>
    <w:p w14:paraId="2DBC5633" w14:textId="77777777" w:rsidR="00892840" w:rsidRPr="00892840" w:rsidRDefault="00892840" w:rsidP="00892840">
      <w:pPr>
        <w:numPr>
          <w:ilvl w:val="1"/>
          <w:numId w:val="4"/>
        </w:numPr>
        <w:rPr>
          <w:rFonts w:ascii="Verdana" w:hAnsi="Verdana"/>
        </w:rPr>
      </w:pPr>
      <w:r w:rsidRPr="1561F052">
        <w:rPr>
          <w:rFonts w:ascii="Verdana" w:hAnsi="Verdana"/>
        </w:rPr>
        <w:t>If you are absent, you may be asked to complete an additional assignment to ensure you are caught up on course material. Please reach out to your instructors for more information.</w:t>
      </w:r>
    </w:p>
    <w:p w14:paraId="3944D8E8" w14:textId="59063400" w:rsidR="2363F334" w:rsidRDefault="2363F334" w:rsidP="22EC94CD">
      <w:pPr>
        <w:numPr>
          <w:ilvl w:val="1"/>
          <w:numId w:val="4"/>
        </w:numPr>
        <w:rPr>
          <w:rFonts w:ascii="Verdana" w:hAnsi="Verdana"/>
        </w:rPr>
      </w:pPr>
      <w:r w:rsidRPr="1561F052">
        <w:rPr>
          <w:rFonts w:ascii="Verdana" w:hAnsi="Verdana"/>
        </w:rPr>
        <w:t xml:space="preserve">Because this is a zero-credit course, successful completion of the course depends largely on attendance and completion of assignments. Thus, failure to attend/participate/complete assignments for any two weeks of the semester will result in an unsatisfactory grade which is noted on your transcript. </w:t>
      </w:r>
      <w:r w:rsidR="3E2E76EA" w:rsidRPr="1561F052">
        <w:rPr>
          <w:rFonts w:ascii="Verdana" w:hAnsi="Verdana"/>
        </w:rPr>
        <w:t xml:space="preserve">For any extenuating circumstances, please </w:t>
      </w:r>
      <w:r w:rsidR="1896A56C" w:rsidRPr="1561F052">
        <w:rPr>
          <w:rFonts w:ascii="Verdana" w:hAnsi="Verdana"/>
        </w:rPr>
        <w:t xml:space="preserve">promptly </w:t>
      </w:r>
      <w:r w:rsidR="3E2E76EA" w:rsidRPr="1561F052">
        <w:rPr>
          <w:rFonts w:ascii="Verdana" w:hAnsi="Verdana"/>
        </w:rPr>
        <w:t xml:space="preserve">communicate with the instructors to discuss appropriate next steps. </w:t>
      </w:r>
    </w:p>
    <w:p w14:paraId="2D43AC55" w14:textId="77777777" w:rsidR="00892840" w:rsidRPr="00892840" w:rsidRDefault="00892840" w:rsidP="00892840">
      <w:pPr>
        <w:numPr>
          <w:ilvl w:val="0"/>
          <w:numId w:val="4"/>
        </w:numPr>
        <w:rPr>
          <w:rFonts w:ascii="Verdana" w:hAnsi="Verdana"/>
        </w:rPr>
      </w:pPr>
      <w:r w:rsidRPr="00892840">
        <w:rPr>
          <w:rFonts w:ascii="Verdana" w:hAnsi="Verdana"/>
          <w:b/>
          <w:bCs/>
        </w:rPr>
        <w:t xml:space="preserve">Come prepared to participate in </w:t>
      </w:r>
      <w:proofErr w:type="gramStart"/>
      <w:r w:rsidRPr="00892840">
        <w:rPr>
          <w:rFonts w:ascii="Verdana" w:hAnsi="Verdana"/>
          <w:b/>
          <w:bCs/>
        </w:rPr>
        <w:t>discussions.</w:t>
      </w:r>
      <w:r w:rsidRPr="00892840">
        <w:rPr>
          <w:rFonts w:ascii="Verdana" w:hAnsi="Verdana"/>
        </w:rPr>
        <w:t>*</w:t>
      </w:r>
      <w:proofErr w:type="gramEnd"/>
      <w:r w:rsidRPr="00892840">
        <w:rPr>
          <w:rFonts w:ascii="Verdana" w:hAnsi="Verdana"/>
        </w:rPr>
        <w:t xml:space="preserve"> These meetings are designed with active participation and engagement in mind so that each person can contribute their perspectives and experiences. We believe that sharing these diverse perspectives enriches discussions and enhances understanding of topics in online learning.</w:t>
      </w:r>
    </w:p>
    <w:p w14:paraId="18370F80" w14:textId="77777777" w:rsidR="00892840" w:rsidRPr="00892840" w:rsidRDefault="00892840" w:rsidP="00892840">
      <w:pPr>
        <w:numPr>
          <w:ilvl w:val="0"/>
          <w:numId w:val="4"/>
        </w:numPr>
        <w:rPr>
          <w:rFonts w:ascii="Verdana" w:hAnsi="Verdana"/>
        </w:rPr>
      </w:pPr>
      <w:r w:rsidRPr="22EC94CD">
        <w:rPr>
          <w:rFonts w:ascii="Verdana" w:hAnsi="Verdana"/>
          <w:b/>
          <w:bCs/>
        </w:rPr>
        <w:t>Check the announcements on Canvas before class each week.</w:t>
      </w:r>
      <w:r w:rsidRPr="22EC94CD">
        <w:rPr>
          <w:rFonts w:ascii="Verdana" w:hAnsi="Verdana"/>
        </w:rPr>
        <w:t xml:space="preserve"> You may be asked to complete readings before class. We will also post reminders for course due dates or just class updates.</w:t>
      </w:r>
    </w:p>
    <w:p w14:paraId="135A5414" w14:textId="77777777" w:rsidR="00892840" w:rsidRPr="00892840" w:rsidRDefault="00892840" w:rsidP="00892840">
      <w:pPr>
        <w:numPr>
          <w:ilvl w:val="0"/>
          <w:numId w:val="4"/>
        </w:numPr>
        <w:rPr>
          <w:rFonts w:ascii="Verdana" w:hAnsi="Verdana"/>
        </w:rPr>
      </w:pPr>
      <w:r w:rsidRPr="00892840">
        <w:rPr>
          <w:rFonts w:ascii="Verdana" w:hAnsi="Verdana"/>
          <w:b/>
          <w:bCs/>
        </w:rPr>
        <w:lastRenderedPageBreak/>
        <w:t xml:space="preserve">Submit all assignments in a timely </w:t>
      </w:r>
      <w:proofErr w:type="gramStart"/>
      <w:r w:rsidRPr="00892840">
        <w:rPr>
          <w:rFonts w:ascii="Verdana" w:hAnsi="Verdana"/>
          <w:b/>
          <w:bCs/>
        </w:rPr>
        <w:t>manner</w:t>
      </w:r>
      <w:r w:rsidRPr="00892840">
        <w:rPr>
          <w:rFonts w:ascii="Verdana" w:hAnsi="Verdana"/>
        </w:rPr>
        <w:t>.*</w:t>
      </w:r>
      <w:proofErr w:type="gramEnd"/>
      <w:r w:rsidRPr="00892840">
        <w:rPr>
          <w:rFonts w:ascii="Verdana" w:hAnsi="Verdana"/>
        </w:rPr>
        <w:t xml:space="preserve"> Assignments are designed to help you develop your syllabus over the course of the semester. All assignments are required for successful completion of this course.</w:t>
      </w:r>
    </w:p>
    <w:p w14:paraId="0B584E0C" w14:textId="77777777" w:rsidR="00892840" w:rsidRPr="00892840" w:rsidRDefault="00892840" w:rsidP="00892840">
      <w:pPr>
        <w:numPr>
          <w:ilvl w:val="1"/>
          <w:numId w:val="4"/>
        </w:numPr>
        <w:rPr>
          <w:rFonts w:ascii="Verdana" w:hAnsi="Verdana"/>
        </w:rPr>
      </w:pPr>
      <w:r w:rsidRPr="00892840">
        <w:rPr>
          <w:rFonts w:ascii="Verdana" w:hAnsi="Verdana"/>
        </w:rPr>
        <w:t xml:space="preserve">Though you will be given </w:t>
      </w:r>
      <w:proofErr w:type="spellStart"/>
      <w:r w:rsidRPr="00892840">
        <w:rPr>
          <w:rFonts w:ascii="Verdana" w:hAnsi="Verdana"/>
        </w:rPr>
        <w:t>some time</w:t>
      </w:r>
      <w:proofErr w:type="spellEnd"/>
      <w:r w:rsidRPr="00892840">
        <w:rPr>
          <w:rFonts w:ascii="Verdana" w:hAnsi="Verdana"/>
        </w:rPr>
        <w:t xml:space="preserve"> during class periods to work on the assignments, you will also be given time after class if needed to finish the assignments before they are due.</w:t>
      </w:r>
    </w:p>
    <w:p w14:paraId="55B6E079" w14:textId="60E5B35C" w:rsidR="00892840" w:rsidRPr="00892840" w:rsidRDefault="00892840" w:rsidP="00892840">
      <w:pPr>
        <w:numPr>
          <w:ilvl w:val="1"/>
          <w:numId w:val="4"/>
        </w:numPr>
        <w:rPr>
          <w:rFonts w:ascii="Verdana" w:hAnsi="Verdana"/>
        </w:rPr>
      </w:pPr>
      <w:r w:rsidRPr="1561F052">
        <w:rPr>
          <w:rFonts w:ascii="Verdana" w:hAnsi="Verdana"/>
        </w:rPr>
        <w:t>For each assignment to be considered complete and to ensure you will receive feedback from the instructor, assignments need to be uploaded to Canvas by their due date.</w:t>
      </w:r>
      <w:r w:rsidR="0980FC7B" w:rsidRPr="1561F052">
        <w:rPr>
          <w:rFonts w:ascii="Verdana" w:hAnsi="Verdana"/>
        </w:rPr>
        <w:t xml:space="preserve"> Late submissions risk receiving no feedback.</w:t>
      </w:r>
    </w:p>
    <w:p w14:paraId="2E56B5A2" w14:textId="1D58166E" w:rsidR="00892840" w:rsidRDefault="00892840" w:rsidP="1561F052">
      <w:pPr>
        <w:numPr>
          <w:ilvl w:val="1"/>
          <w:numId w:val="4"/>
        </w:numPr>
        <w:rPr>
          <w:rFonts w:ascii="Verdana" w:hAnsi="Verdana"/>
        </w:rPr>
      </w:pPr>
      <w:r w:rsidRPr="1561F052">
        <w:rPr>
          <w:rFonts w:ascii="Verdana" w:hAnsi="Verdana"/>
        </w:rPr>
        <w:t>Complete and upload your final syllabus to Canvas befor</w:t>
      </w:r>
      <w:r w:rsidR="708FF213" w:rsidRPr="1561F052">
        <w:rPr>
          <w:rFonts w:ascii="Verdana" w:hAnsi="Verdana"/>
        </w:rPr>
        <w:t>e April 27</w:t>
      </w:r>
      <w:r w:rsidR="708FF213" w:rsidRPr="1561F052">
        <w:rPr>
          <w:rFonts w:ascii="Verdana" w:hAnsi="Verdana"/>
          <w:vertAlign w:val="superscript"/>
        </w:rPr>
        <w:t>th</w:t>
      </w:r>
      <w:r w:rsidR="708FF213" w:rsidRPr="1561F052">
        <w:rPr>
          <w:rFonts w:ascii="Verdana" w:hAnsi="Verdana"/>
        </w:rPr>
        <w:t xml:space="preserve"> at 9am ET</w:t>
      </w:r>
    </w:p>
    <w:p w14:paraId="0EE00B86" w14:textId="1E1053D6" w:rsidR="007763C4" w:rsidRPr="00892840" w:rsidRDefault="007763C4" w:rsidP="1561F052">
      <w:pPr>
        <w:rPr>
          <w:rFonts w:ascii="Verdana" w:hAnsi="Verdana"/>
        </w:rPr>
      </w:pPr>
    </w:p>
    <w:p w14:paraId="56379336" w14:textId="77777777" w:rsidR="007763C4" w:rsidRDefault="007763C4" w:rsidP="007763C4">
      <w:pPr>
        <w:pStyle w:val="Heading3"/>
      </w:pPr>
      <w:r w:rsidRPr="007763C4">
        <w:t xml:space="preserve">Technology Policy </w:t>
      </w:r>
    </w:p>
    <w:p w14:paraId="39A4063C" w14:textId="3588A53B" w:rsidR="00892840" w:rsidRDefault="007763C4" w:rsidP="00892840">
      <w:pPr>
        <w:rPr>
          <w:rFonts w:ascii="Verdana" w:hAnsi="Verdana"/>
        </w:rPr>
      </w:pPr>
      <w:r w:rsidRPr="007763C4">
        <w:rPr>
          <w:rFonts w:ascii="Verdana" w:hAnsi="Verdana"/>
        </w:rPr>
        <w:t>To effectively engage in this course, you will need access to reliable internet and a personal laptop or computer. We request that you turn on a webcam for meetings and encourage using headphones if you are in a public space during online synchronous sessions. You will also need access to Zoom, Canvas, Word, and Adobe, which are provided by Rutgers.</w:t>
      </w:r>
    </w:p>
    <w:p w14:paraId="2042A93B" w14:textId="77777777" w:rsidR="007763C4" w:rsidRDefault="007763C4" w:rsidP="00892840">
      <w:pPr>
        <w:rPr>
          <w:rFonts w:ascii="Verdana" w:hAnsi="Verdana"/>
        </w:rPr>
      </w:pPr>
    </w:p>
    <w:p w14:paraId="6A179540" w14:textId="77777777" w:rsidR="007763C4" w:rsidRPr="007763C4" w:rsidRDefault="007763C4" w:rsidP="007763C4">
      <w:pPr>
        <w:pStyle w:val="Heading3"/>
      </w:pPr>
      <w:r w:rsidRPr="007763C4">
        <w:t>Respect for Diversity</w:t>
      </w:r>
    </w:p>
    <w:p w14:paraId="25C59B9B" w14:textId="77777777" w:rsidR="007763C4" w:rsidRPr="007763C4" w:rsidRDefault="007763C4" w:rsidP="007763C4">
      <w:pPr>
        <w:rPr>
          <w:rFonts w:ascii="Verdana" w:hAnsi="Verdana"/>
        </w:rPr>
      </w:pPr>
      <w:r w:rsidRPr="007763C4">
        <w:rPr>
          <w:rFonts w:ascii="Verdana" w:hAnsi="Verdana"/>
        </w:rPr>
        <w:t>In this course, we recognize that our individual differences deepen our understanding of one another and the world around us, rather than divide us. In this class, people of all ethnicities, genders and gender identities, religions, ages, sexual orientations, disabilities, socioeconomic backgrounds, regions, and nationalities are strongly encouraged to share their rich array of perspectives and experiences.</w:t>
      </w:r>
    </w:p>
    <w:p w14:paraId="28EF5D9B" w14:textId="77777777" w:rsidR="007763C4" w:rsidRDefault="007763C4" w:rsidP="007763C4">
      <w:pPr>
        <w:rPr>
          <w:rFonts w:ascii="Verdana" w:hAnsi="Verdana"/>
        </w:rPr>
      </w:pPr>
      <w:r w:rsidRPr="007763C4">
        <w:rPr>
          <w:rFonts w:ascii="Verdana" w:hAnsi="Verdana"/>
        </w:rPr>
        <w:t>If you feel your differences may in some way isolate you from Rutgers’ community or if you have a need for any specific accommodations (e.g., disability accommodations, religious observances, etc.), please speak with one of the instructors early in the semester about your concerns and what we can do together to help you become an active and engaged member of our class and community.</w:t>
      </w:r>
    </w:p>
    <w:p w14:paraId="14BB79C6" w14:textId="77777777" w:rsidR="007763C4" w:rsidRPr="007763C4" w:rsidRDefault="007763C4" w:rsidP="007763C4">
      <w:pPr>
        <w:rPr>
          <w:rFonts w:ascii="Verdana" w:hAnsi="Verdana"/>
        </w:rPr>
      </w:pPr>
    </w:p>
    <w:p w14:paraId="01E6C40D" w14:textId="77777777" w:rsidR="007763C4" w:rsidRPr="007763C4" w:rsidRDefault="007763C4" w:rsidP="007763C4">
      <w:pPr>
        <w:pStyle w:val="Heading3"/>
      </w:pPr>
      <w:r w:rsidRPr="007763C4">
        <w:t>Student Wellness Resources</w:t>
      </w:r>
    </w:p>
    <w:p w14:paraId="0CFBD7CE" w14:textId="77777777" w:rsidR="007763C4" w:rsidRPr="007763C4" w:rsidRDefault="007763C4" w:rsidP="007763C4">
      <w:pPr>
        <w:rPr>
          <w:rFonts w:ascii="Verdana" w:hAnsi="Verdana"/>
        </w:rPr>
      </w:pPr>
      <w:r w:rsidRPr="007763C4">
        <w:rPr>
          <w:rFonts w:ascii="Verdana" w:hAnsi="Verdana"/>
          <w:b/>
          <w:bCs/>
        </w:rPr>
        <w:t>Counseling, ADAP &amp; Psychiatric Services (CAPS)</w:t>
      </w:r>
    </w:p>
    <w:p w14:paraId="3492AC57" w14:textId="77777777" w:rsidR="007763C4" w:rsidRPr="007763C4" w:rsidRDefault="007763C4" w:rsidP="007763C4">
      <w:pPr>
        <w:rPr>
          <w:rFonts w:ascii="Verdana" w:hAnsi="Verdana"/>
        </w:rPr>
      </w:pPr>
      <w:r w:rsidRPr="007763C4">
        <w:rPr>
          <w:rFonts w:ascii="Verdana" w:hAnsi="Verdana"/>
        </w:rPr>
        <w:t>(848) 932-7884 / 17 Senior Street, New Brunswick, NJ 08901/ </w:t>
      </w:r>
      <w:hyperlink r:id="rId11" w:tgtFrame="_blank" w:history="1">
        <w:r w:rsidRPr="007763C4">
          <w:rPr>
            <w:rStyle w:val="Hyperlink"/>
            <w:rFonts w:ascii="Verdana" w:hAnsi="Verdana"/>
          </w:rPr>
          <w:t>www.rhscaps.rutgers.edu/Links to an external site.</w:t>
        </w:r>
      </w:hyperlink>
    </w:p>
    <w:p w14:paraId="7F7DDC09" w14:textId="17AB15A4" w:rsidR="007763C4" w:rsidRDefault="007763C4" w:rsidP="1561F052">
      <w:pPr>
        <w:rPr>
          <w:rFonts w:ascii="Verdana" w:hAnsi="Verdana"/>
        </w:rPr>
      </w:pPr>
      <w:r w:rsidRPr="1561F052">
        <w:rPr>
          <w:rFonts w:ascii="Verdana" w:hAnsi="Verdana"/>
        </w:rPr>
        <w:lastRenderedPageBreak/>
        <w:t xml:space="preserve">CAPS is a </w:t>
      </w:r>
      <w:proofErr w:type="gramStart"/>
      <w:r w:rsidRPr="1561F052">
        <w:rPr>
          <w:rFonts w:ascii="Verdana" w:hAnsi="Verdana"/>
        </w:rPr>
        <w:t>University</w:t>
      </w:r>
      <w:proofErr w:type="gramEnd"/>
      <w:r w:rsidRPr="1561F052">
        <w:rPr>
          <w:rFonts w:ascii="Verdana" w:hAnsi="Verdana"/>
        </w:rPr>
        <w:t xml:space="preserve"> mental health support service that includes counseling, alcohol and other drug assistance, and psychiatric services staffed by a team of </w:t>
      </w:r>
      <w:proofErr w:type="gramStart"/>
      <w:r w:rsidRPr="1561F052">
        <w:rPr>
          <w:rFonts w:ascii="Verdana" w:hAnsi="Verdana"/>
        </w:rPr>
        <w:t>professional</w:t>
      </w:r>
      <w:proofErr w:type="gramEnd"/>
      <w:r w:rsidRPr="1561F052">
        <w:rPr>
          <w:rFonts w:ascii="Verdana" w:hAnsi="Verdana"/>
        </w:rPr>
        <w:t xml:space="preserve"> within Rutgers Health services to support students’ efforts to succeed at Rutgers University. CAPS offers a variety of services that </w:t>
      </w:r>
      <w:proofErr w:type="gramStart"/>
      <w:r w:rsidRPr="1561F052">
        <w:rPr>
          <w:rFonts w:ascii="Verdana" w:hAnsi="Verdana"/>
        </w:rPr>
        <w:t>include:</w:t>
      </w:r>
      <w:proofErr w:type="gramEnd"/>
      <w:r w:rsidRPr="1561F052">
        <w:rPr>
          <w:rFonts w:ascii="Verdana" w:hAnsi="Verdana"/>
        </w:rPr>
        <w:t xml:space="preserve"> individual therapy, group therapy and workshops, crisis intervention, referral to specialists in the community and consultation and collaboration with campus partners.</w:t>
      </w:r>
    </w:p>
    <w:p w14:paraId="2F816C6E" w14:textId="77777777" w:rsidR="007763C4" w:rsidRPr="007763C4" w:rsidRDefault="007763C4" w:rsidP="007763C4">
      <w:pPr>
        <w:rPr>
          <w:rFonts w:ascii="Verdana" w:hAnsi="Verdana"/>
        </w:rPr>
      </w:pPr>
      <w:r w:rsidRPr="007763C4">
        <w:rPr>
          <w:rFonts w:ascii="Verdana" w:hAnsi="Verdana"/>
          <w:b/>
          <w:bCs/>
        </w:rPr>
        <w:t>National Crisis Hotlines (U.S. only)</w:t>
      </w:r>
    </w:p>
    <w:p w14:paraId="132996C0" w14:textId="77777777" w:rsidR="007763C4" w:rsidRPr="007763C4" w:rsidRDefault="007763C4" w:rsidP="007763C4">
      <w:pPr>
        <w:rPr>
          <w:rFonts w:ascii="Verdana" w:hAnsi="Verdana"/>
        </w:rPr>
      </w:pPr>
      <w:r w:rsidRPr="007763C4">
        <w:rPr>
          <w:rFonts w:ascii="Verdana" w:hAnsi="Verdana"/>
        </w:rPr>
        <w:t>Dial 988 for the National Hotline for Crisis Prevention/ Dial (877) 472-3457 for the National Grad Crisis Line</w:t>
      </w:r>
    </w:p>
    <w:p w14:paraId="3D88EE9C" w14:textId="77777777" w:rsidR="007763C4" w:rsidRPr="007763C4" w:rsidRDefault="007763C4" w:rsidP="007763C4">
      <w:pPr>
        <w:rPr>
          <w:rFonts w:ascii="Verdana" w:hAnsi="Verdana"/>
        </w:rPr>
      </w:pPr>
      <w:r w:rsidRPr="007763C4">
        <w:rPr>
          <w:rFonts w:ascii="Verdana" w:hAnsi="Verdana"/>
        </w:rPr>
        <w:t>There are many hotlines for various situations. For a full list of national hotlines (in the U.S.) that may be more appropriate for your situation, please visit: </w:t>
      </w:r>
      <w:hyperlink r:id="rId12" w:tgtFrame="_blank" w:history="1">
        <w:r w:rsidRPr="007763C4">
          <w:rPr>
            <w:rStyle w:val="Hyperlink"/>
            <w:rFonts w:ascii="Verdana" w:hAnsi="Verdana"/>
          </w:rPr>
          <w:t>https://www.apa.org/topics/crisis-hotlinesLinks to an external site.</w:t>
        </w:r>
      </w:hyperlink>
    </w:p>
    <w:p w14:paraId="4936AC9D" w14:textId="77777777" w:rsidR="007763C4" w:rsidRPr="007763C4" w:rsidRDefault="007763C4" w:rsidP="007763C4">
      <w:pPr>
        <w:rPr>
          <w:rFonts w:ascii="Verdana" w:hAnsi="Verdana"/>
        </w:rPr>
      </w:pPr>
      <w:r w:rsidRPr="007763C4">
        <w:rPr>
          <w:rFonts w:ascii="Verdana" w:hAnsi="Verdana"/>
          <w:b/>
          <w:bCs/>
        </w:rPr>
        <w:t>Violence Prevention &amp; Victim Assistance (VPVA)</w:t>
      </w:r>
    </w:p>
    <w:p w14:paraId="5188E9FC" w14:textId="77777777" w:rsidR="007763C4" w:rsidRPr="007763C4" w:rsidRDefault="007763C4" w:rsidP="007763C4">
      <w:pPr>
        <w:rPr>
          <w:rFonts w:ascii="Verdana" w:hAnsi="Verdana"/>
        </w:rPr>
      </w:pPr>
      <w:r w:rsidRPr="007763C4">
        <w:rPr>
          <w:rFonts w:ascii="Verdana" w:hAnsi="Verdana"/>
        </w:rPr>
        <w:t>(848) 932-1181 / 3 Bartlett Street, New Brunswick, NJ 08901 / </w:t>
      </w:r>
      <w:hyperlink r:id="rId13" w:tgtFrame="_blank" w:history="1">
        <w:r w:rsidRPr="007763C4">
          <w:rPr>
            <w:rStyle w:val="Hyperlink"/>
            <w:rFonts w:ascii="Verdana" w:hAnsi="Verdana"/>
          </w:rPr>
          <w:t>www.vpva.rutgers.edu/Links to an external site.</w:t>
        </w:r>
      </w:hyperlink>
    </w:p>
    <w:p w14:paraId="0C85586B" w14:textId="77777777" w:rsidR="007763C4" w:rsidRPr="007763C4" w:rsidRDefault="007763C4" w:rsidP="007763C4">
      <w:pPr>
        <w:rPr>
          <w:rFonts w:ascii="Verdana" w:hAnsi="Verdana"/>
        </w:rPr>
      </w:pPr>
      <w:r w:rsidRPr="007763C4">
        <w:rPr>
          <w:rFonts w:ascii="Verdana" w:hAnsi="Verdana"/>
        </w:rPr>
        <w:t xml:space="preserve">The Office for Violence Prevention and Victim Assistance </w:t>
      </w:r>
      <w:proofErr w:type="gramStart"/>
      <w:r w:rsidRPr="007763C4">
        <w:rPr>
          <w:rFonts w:ascii="Verdana" w:hAnsi="Verdana"/>
        </w:rPr>
        <w:t>provides</w:t>
      </w:r>
      <w:proofErr w:type="gramEnd"/>
      <w:r w:rsidRPr="007763C4">
        <w:rPr>
          <w:rFonts w:ascii="Verdana" w:hAnsi="Verdana"/>
        </w:rPr>
        <w:t xml:space="preserve"> confidential crisis intervention, counseling and advocacy for victims of sexual and relationship violence and stalking to students, staff, and faculty. </w:t>
      </w:r>
    </w:p>
    <w:p w14:paraId="729DBB9D" w14:textId="77777777" w:rsidR="007763C4" w:rsidRPr="007763C4" w:rsidRDefault="007763C4" w:rsidP="007763C4">
      <w:pPr>
        <w:rPr>
          <w:rFonts w:ascii="Verdana" w:hAnsi="Verdana"/>
        </w:rPr>
      </w:pPr>
      <w:r w:rsidRPr="007763C4">
        <w:rPr>
          <w:rFonts w:ascii="Verdana" w:hAnsi="Verdana"/>
          <w:b/>
          <w:bCs/>
        </w:rPr>
        <w:t>Rutgers Student Food Pantry</w:t>
      </w:r>
    </w:p>
    <w:p w14:paraId="28335F76" w14:textId="77777777" w:rsidR="007763C4" w:rsidRPr="007763C4" w:rsidRDefault="007763C4" w:rsidP="007763C4">
      <w:pPr>
        <w:rPr>
          <w:rFonts w:ascii="Verdana" w:hAnsi="Verdana"/>
        </w:rPr>
      </w:pPr>
      <w:r w:rsidRPr="007763C4">
        <w:rPr>
          <w:rFonts w:ascii="Verdana" w:hAnsi="Verdana"/>
        </w:rPr>
        <w:t>(848) 932-5500 / </w:t>
      </w:r>
      <w:hyperlink r:id="rId14" w:tgtFrame="_blank" w:history="1">
        <w:r w:rsidRPr="007763C4">
          <w:rPr>
            <w:rStyle w:val="Hyperlink"/>
            <w:rFonts w:ascii="Verdana" w:hAnsi="Verdana"/>
          </w:rPr>
          <w:t>http://ruoffcampus.rutgers.edu/food/Links to an external site.</w:t>
        </w:r>
      </w:hyperlink>
    </w:p>
    <w:p w14:paraId="55E1FB39" w14:textId="77777777" w:rsidR="007763C4" w:rsidRPr="007763C4" w:rsidRDefault="007763C4" w:rsidP="007763C4">
      <w:pPr>
        <w:rPr>
          <w:rFonts w:ascii="Verdana" w:hAnsi="Verdana"/>
        </w:rPr>
      </w:pPr>
      <w:r w:rsidRPr="007763C4">
        <w:rPr>
          <w:rFonts w:ascii="Verdana" w:hAnsi="Verdana"/>
        </w:rPr>
        <w:t>Any student at Rutgers University, New Brunswick need only present a Rutgers ID card to access this free food pantry.</w:t>
      </w:r>
    </w:p>
    <w:p w14:paraId="596F8CE0" w14:textId="77777777" w:rsidR="007763C4" w:rsidRPr="007763C4" w:rsidRDefault="007763C4" w:rsidP="007763C4">
      <w:pPr>
        <w:rPr>
          <w:rFonts w:ascii="Verdana" w:hAnsi="Verdana"/>
        </w:rPr>
      </w:pPr>
      <w:r w:rsidRPr="007763C4">
        <w:rPr>
          <w:rFonts w:ascii="Verdana" w:hAnsi="Verdana"/>
          <w:b/>
          <w:bCs/>
        </w:rPr>
        <w:t>Disability Services</w:t>
      </w:r>
    </w:p>
    <w:p w14:paraId="277C5F0B" w14:textId="77777777" w:rsidR="007763C4" w:rsidRPr="007763C4" w:rsidRDefault="007763C4" w:rsidP="007763C4">
      <w:pPr>
        <w:rPr>
          <w:rFonts w:ascii="Verdana" w:hAnsi="Verdana"/>
        </w:rPr>
      </w:pPr>
      <w:r w:rsidRPr="007763C4">
        <w:rPr>
          <w:rFonts w:ascii="Verdana" w:hAnsi="Verdana"/>
        </w:rPr>
        <w:t>(848) 445-6800 / Lucy Stone Hall, Suite A145, Livingston Campus, 54 Joyce Kilmer Avenue, Piscataway, NJ 08854 /  </w:t>
      </w:r>
      <w:hyperlink r:id="rId15" w:tgtFrame="_blank" w:history="1">
        <w:r w:rsidRPr="007763C4">
          <w:rPr>
            <w:rStyle w:val="Hyperlink"/>
            <w:rFonts w:ascii="Verdana" w:hAnsi="Verdana"/>
          </w:rPr>
          <w:t>https://ods.rutgers.edu/Links to an external site.</w:t>
        </w:r>
      </w:hyperlink>
    </w:p>
    <w:p w14:paraId="6956F186" w14:textId="77777777" w:rsidR="007763C4" w:rsidRPr="007763C4" w:rsidRDefault="007763C4" w:rsidP="007763C4">
      <w:pPr>
        <w:rPr>
          <w:rFonts w:ascii="Verdana" w:hAnsi="Verdana"/>
        </w:rPr>
      </w:pPr>
      <w:r w:rsidRPr="007763C4">
        <w:rPr>
          <w:rFonts w:ascii="Verdana" w:hAnsi="Verdana"/>
        </w:rPr>
        <w:t xml:space="preserve">Any student with a documented disability may contact the Office of Disability Services to determine the appropriate </w:t>
      </w:r>
      <w:proofErr w:type="gramStart"/>
      <w:r w:rsidRPr="007763C4">
        <w:rPr>
          <w:rFonts w:ascii="Verdana" w:hAnsi="Verdana"/>
        </w:rPr>
        <w:t>accommodations</w:t>
      </w:r>
      <w:proofErr w:type="gramEnd"/>
      <w:r w:rsidRPr="007763C4">
        <w:rPr>
          <w:rFonts w:ascii="Verdana" w:hAnsi="Verdana"/>
        </w:rPr>
        <w:t xml:space="preserve"> available to them. Please contact this office if you require </w:t>
      </w:r>
      <w:proofErr w:type="gramStart"/>
      <w:r w:rsidRPr="007763C4">
        <w:rPr>
          <w:rFonts w:ascii="Verdana" w:hAnsi="Verdana"/>
        </w:rPr>
        <w:t>accommodations</w:t>
      </w:r>
      <w:proofErr w:type="gramEnd"/>
      <w:r w:rsidRPr="007763C4">
        <w:rPr>
          <w:rFonts w:ascii="Verdana" w:hAnsi="Verdana"/>
        </w:rPr>
        <w:t>.</w:t>
      </w:r>
    </w:p>
    <w:p w14:paraId="477C9B4A" w14:textId="77777777" w:rsidR="007763C4" w:rsidRPr="007763C4" w:rsidRDefault="007763C4" w:rsidP="007763C4">
      <w:pPr>
        <w:rPr>
          <w:rFonts w:ascii="Verdana" w:hAnsi="Verdana"/>
        </w:rPr>
      </w:pPr>
      <w:r w:rsidRPr="007763C4">
        <w:rPr>
          <w:rFonts w:ascii="Verdana" w:hAnsi="Verdana"/>
        </w:rPr>
        <w:t>Other Useful Resources in Online Teaching at Rutgers</w:t>
      </w:r>
    </w:p>
    <w:p w14:paraId="125E3828" w14:textId="075985FC" w:rsidR="007763C4" w:rsidRPr="007763C4" w:rsidRDefault="3AD1638F" w:rsidP="007763C4">
      <w:pPr>
        <w:rPr>
          <w:rFonts w:ascii="Verdana" w:hAnsi="Verdana"/>
        </w:rPr>
      </w:pPr>
      <w:r w:rsidRPr="1561F052">
        <w:rPr>
          <w:rFonts w:ascii="Verdana" w:hAnsi="Verdana"/>
          <w:b/>
          <w:bCs/>
        </w:rPr>
        <w:t xml:space="preserve">TIIP’s Graduate Student Teaching Development Initiative: </w:t>
      </w:r>
      <w:hyperlink r:id="rId16">
        <w:r w:rsidRPr="1561F052">
          <w:rPr>
            <w:rStyle w:val="Hyperlink"/>
            <w:rFonts w:ascii="Verdana" w:hAnsi="Verdana"/>
          </w:rPr>
          <w:t>https://teaching.rutgers.edu/graduate-student-and-postdoctoral-scholar-teaching-development/</w:t>
        </w:r>
      </w:hyperlink>
      <w:r w:rsidRPr="1561F052">
        <w:rPr>
          <w:rFonts w:ascii="Verdana" w:hAnsi="Verdana"/>
        </w:rPr>
        <w:t xml:space="preserve"> </w:t>
      </w:r>
    </w:p>
    <w:p w14:paraId="439D1AF1" w14:textId="70DFD035" w:rsidR="007763C4" w:rsidRPr="007763C4" w:rsidRDefault="007763C4" w:rsidP="007763C4">
      <w:pPr>
        <w:rPr>
          <w:rFonts w:ascii="Verdana" w:hAnsi="Verdana"/>
        </w:rPr>
      </w:pPr>
      <w:r w:rsidRPr="22EC94CD">
        <w:rPr>
          <w:rFonts w:ascii="Verdana" w:hAnsi="Verdana"/>
        </w:rPr>
        <w:t>T</w:t>
      </w:r>
      <w:r w:rsidR="3CFBD618" w:rsidRPr="22EC94CD">
        <w:rPr>
          <w:rFonts w:ascii="Verdana" w:hAnsi="Verdana"/>
        </w:rPr>
        <w:t>IIP's Graduate Student Teaching Development Initiative offer</w:t>
      </w:r>
      <w:r w:rsidRPr="22EC94CD">
        <w:rPr>
          <w:rFonts w:ascii="Verdana" w:hAnsi="Verdana"/>
        </w:rPr>
        <w:t xml:space="preserve">s programs (seminar courses—like this </w:t>
      </w:r>
      <w:proofErr w:type="gramStart"/>
      <w:r w:rsidRPr="22EC94CD">
        <w:rPr>
          <w:rFonts w:ascii="Verdana" w:hAnsi="Verdana"/>
        </w:rPr>
        <w:t>one!,</w:t>
      </w:r>
      <w:proofErr w:type="gramEnd"/>
      <w:r w:rsidRPr="22EC94CD">
        <w:rPr>
          <w:rFonts w:ascii="Verdana" w:hAnsi="Verdana"/>
        </w:rPr>
        <w:t xml:space="preserve"> workshops, certificate programs, orientation) for graduate students to help them better prepare for teaching.</w:t>
      </w:r>
    </w:p>
    <w:p w14:paraId="7D1F632B" w14:textId="65E12D0F" w:rsidR="007763C4" w:rsidRPr="007763C4" w:rsidRDefault="31E7C2DB" w:rsidP="007763C4">
      <w:pPr>
        <w:rPr>
          <w:rFonts w:ascii="Verdana" w:hAnsi="Verdana"/>
        </w:rPr>
      </w:pPr>
      <w:r w:rsidRPr="1561F052">
        <w:rPr>
          <w:rFonts w:ascii="Verdana" w:hAnsi="Verdana"/>
          <w:b/>
          <w:bCs/>
        </w:rPr>
        <w:t>University Online Education Services</w:t>
      </w:r>
      <w:r w:rsidR="5FEE26C8" w:rsidRPr="1561F052">
        <w:rPr>
          <w:rFonts w:ascii="Verdana" w:hAnsi="Verdana"/>
          <w:b/>
          <w:bCs/>
        </w:rPr>
        <w:t>:</w:t>
      </w:r>
      <w:r w:rsidR="007763C4" w:rsidRPr="1561F052">
        <w:rPr>
          <w:rFonts w:ascii="Verdana" w:hAnsi="Verdana"/>
        </w:rPr>
        <w:t> </w:t>
      </w:r>
      <w:r w:rsidR="2A2E9837" w:rsidRPr="1561F052">
        <w:rPr>
          <w:rFonts w:ascii="Verdana" w:hAnsi="Verdana"/>
        </w:rPr>
        <w:t xml:space="preserve"> </w:t>
      </w:r>
      <w:hyperlink r:id="rId17">
        <w:r w:rsidR="2A2E9837" w:rsidRPr="1561F052">
          <w:rPr>
            <w:rStyle w:val="Hyperlink"/>
            <w:rFonts w:ascii="Verdana" w:hAnsi="Verdana"/>
          </w:rPr>
          <w:t>https://uoes.rutgers.edu/</w:t>
        </w:r>
      </w:hyperlink>
      <w:r w:rsidR="2A2E9837" w:rsidRPr="1561F052">
        <w:rPr>
          <w:rFonts w:ascii="Verdana" w:hAnsi="Verdana"/>
        </w:rPr>
        <w:t xml:space="preserve"> </w:t>
      </w:r>
    </w:p>
    <w:p w14:paraId="382C5DBC" w14:textId="35C6C957" w:rsidR="007763C4" w:rsidRPr="007763C4" w:rsidRDefault="007763C4" w:rsidP="007763C4">
      <w:pPr>
        <w:rPr>
          <w:rFonts w:ascii="Verdana" w:hAnsi="Verdana"/>
        </w:rPr>
      </w:pPr>
      <w:r w:rsidRPr="22EC94CD">
        <w:rPr>
          <w:rFonts w:ascii="Verdana" w:hAnsi="Verdana"/>
        </w:rPr>
        <w:lastRenderedPageBreak/>
        <w:t xml:space="preserve">This office provides guidance </w:t>
      </w:r>
      <w:r w:rsidR="791957DB" w:rsidRPr="22EC94CD">
        <w:rPr>
          <w:rFonts w:ascii="Verdana" w:hAnsi="Verdana"/>
        </w:rPr>
        <w:t>on</w:t>
      </w:r>
      <w:r w:rsidRPr="22EC94CD">
        <w:rPr>
          <w:rFonts w:ascii="Verdana" w:hAnsi="Verdana"/>
        </w:rPr>
        <w:t xml:space="preserve"> </w:t>
      </w:r>
      <w:r w:rsidR="3A104912" w:rsidRPr="22EC94CD">
        <w:rPr>
          <w:rFonts w:ascii="Verdana" w:hAnsi="Verdana"/>
        </w:rPr>
        <w:t>online education</w:t>
      </w:r>
      <w:r w:rsidR="3ABD809B" w:rsidRPr="22EC94CD">
        <w:rPr>
          <w:rFonts w:ascii="Verdana" w:hAnsi="Verdana"/>
        </w:rPr>
        <w:t>, covering a range of topics such as emergent technology, instructional design, an</w:t>
      </w:r>
      <w:r w:rsidR="50EC3E72" w:rsidRPr="22EC94CD">
        <w:rPr>
          <w:rFonts w:ascii="Verdana" w:hAnsi="Verdana"/>
        </w:rPr>
        <w:t>d media production. They also offer custom workshops and asynchronous teaching resources such as the Online Teaching Essentials series.</w:t>
      </w:r>
    </w:p>
    <w:p w14:paraId="1914CB8B" w14:textId="6D8D3C68" w:rsidR="007763C4" w:rsidRPr="007763C4" w:rsidRDefault="007763C4" w:rsidP="007763C4">
      <w:pPr>
        <w:rPr>
          <w:rFonts w:ascii="Verdana" w:hAnsi="Verdana"/>
        </w:rPr>
      </w:pPr>
      <w:r w:rsidRPr="22EC94CD">
        <w:rPr>
          <w:rFonts w:ascii="Verdana" w:hAnsi="Verdana"/>
          <w:b/>
          <w:bCs/>
        </w:rPr>
        <w:t>Office of Teaching Evaluation and Assessment</w:t>
      </w:r>
      <w:r w:rsidRPr="22EC94CD">
        <w:rPr>
          <w:rFonts w:ascii="Verdana" w:hAnsi="Verdana"/>
        </w:rPr>
        <w:t> </w:t>
      </w:r>
      <w:r w:rsidRPr="22EC94CD">
        <w:rPr>
          <w:rFonts w:ascii="Verdana" w:hAnsi="Verdana"/>
          <w:b/>
          <w:bCs/>
        </w:rPr>
        <w:t>Research</w:t>
      </w:r>
      <w:r w:rsidR="3DD95EC9" w:rsidRPr="22EC94CD">
        <w:rPr>
          <w:rFonts w:ascii="Verdana" w:hAnsi="Verdana"/>
          <w:b/>
          <w:bCs/>
        </w:rPr>
        <w:t>:</w:t>
      </w:r>
      <w:r w:rsidRPr="22EC94CD">
        <w:rPr>
          <w:rFonts w:ascii="Verdana" w:hAnsi="Verdana"/>
        </w:rPr>
        <w:t> </w:t>
      </w:r>
      <w:r w:rsidR="4B3F5F71" w:rsidRPr="22EC94CD">
        <w:rPr>
          <w:rFonts w:ascii="Verdana" w:hAnsi="Verdana"/>
        </w:rPr>
        <w:t xml:space="preserve"> </w:t>
      </w:r>
      <w:hyperlink r:id="rId18">
        <w:r w:rsidR="4B3F5F71" w:rsidRPr="22EC94CD">
          <w:rPr>
            <w:rStyle w:val="Hyperlink"/>
            <w:rFonts w:ascii="Verdana" w:hAnsi="Verdana"/>
          </w:rPr>
          <w:t>https://otear.rutgers.edu/</w:t>
        </w:r>
      </w:hyperlink>
      <w:r w:rsidR="4B3F5F71" w:rsidRPr="22EC94CD">
        <w:rPr>
          <w:rFonts w:ascii="Verdana" w:hAnsi="Verdana"/>
        </w:rPr>
        <w:t xml:space="preserve"> </w:t>
      </w:r>
    </w:p>
    <w:p w14:paraId="3E767DB6" w14:textId="36BA8C74" w:rsidR="004A5324" w:rsidRPr="004A5324" w:rsidRDefault="007763C4" w:rsidP="1561F052">
      <w:pPr>
        <w:rPr>
          <w:rFonts w:ascii="Verdana" w:hAnsi="Verdana"/>
        </w:rPr>
      </w:pPr>
      <w:r w:rsidRPr="1561F052">
        <w:rPr>
          <w:rFonts w:ascii="Verdana" w:hAnsi="Verdana"/>
        </w:rPr>
        <w:t xml:space="preserve">This office supports institution-wide teaching evaluations and other assessments related to student learning outcomes. They provide university-wide programing and customized workshops, training, and consultations. </w:t>
      </w:r>
    </w:p>
    <w:p w14:paraId="7B966928" w14:textId="2FCD6805" w:rsidR="1561F052" w:rsidRDefault="1561F052" w:rsidP="1561F052">
      <w:pPr>
        <w:rPr>
          <w:rFonts w:ascii="Verdana" w:hAnsi="Verdana"/>
        </w:rPr>
      </w:pPr>
    </w:p>
    <w:p w14:paraId="7B8A2D42" w14:textId="528E7E68" w:rsidR="324594DF" w:rsidRDefault="324594DF" w:rsidP="22EC94CD">
      <w:pPr>
        <w:pStyle w:val="Heading3"/>
      </w:pPr>
      <w:r>
        <w:t>Course Reference List</w:t>
      </w:r>
    </w:p>
    <w:p w14:paraId="76DF78D5" w14:textId="6DFB499B" w:rsidR="458A946B" w:rsidRDefault="458A946B" w:rsidP="3CE1E98B">
      <w:pPr>
        <w:rPr>
          <w:rFonts w:ascii="Verdana" w:eastAsia="Verdana" w:hAnsi="Verdana" w:cs="Verdana"/>
        </w:rPr>
      </w:pPr>
      <w:r w:rsidRPr="3CE1E98B">
        <w:rPr>
          <w:rFonts w:ascii="Verdana" w:eastAsia="Verdana" w:hAnsi="Verdana" w:cs="Verdana"/>
          <w:color w:val="000000" w:themeColor="text1"/>
        </w:rPr>
        <w:t>Course materials (relevant handouts, weekly slides, and readings) will primarily be drawn from the following sources; many will be available on Canvas.</w:t>
      </w:r>
    </w:p>
    <w:p w14:paraId="2EBF9605" w14:textId="23503E96" w:rsidR="354FEA2D" w:rsidRDefault="354FEA2D" w:rsidP="3CE1E98B">
      <w:pPr>
        <w:pStyle w:val="ListParagraph"/>
        <w:numPr>
          <w:ilvl w:val="0"/>
          <w:numId w:val="1"/>
        </w:numPr>
        <w:rPr>
          <w:rFonts w:ascii="Verdana" w:eastAsia="Verdana" w:hAnsi="Verdana" w:cs="Verdana"/>
        </w:rPr>
      </w:pPr>
      <w:r w:rsidRPr="3CE1E98B">
        <w:rPr>
          <w:rFonts w:ascii="Verdana" w:eastAsia="Verdana" w:hAnsi="Verdana" w:cs="Verdana"/>
          <w:color w:val="000000" w:themeColor="text1"/>
        </w:rPr>
        <w:t xml:space="preserve">Angelo, T. A., &amp; Cross, K. P. (1993). </w:t>
      </w:r>
      <w:r w:rsidRPr="3CE1E98B">
        <w:rPr>
          <w:rFonts w:ascii="Verdana" w:eastAsia="Verdana" w:hAnsi="Verdana" w:cs="Verdana"/>
          <w:i/>
          <w:iCs/>
          <w:color w:val="000000" w:themeColor="text1"/>
        </w:rPr>
        <w:t xml:space="preserve">Classroom assessment </w:t>
      </w:r>
      <w:proofErr w:type="gramStart"/>
      <w:r w:rsidRPr="3CE1E98B">
        <w:rPr>
          <w:rFonts w:ascii="Verdana" w:eastAsia="Verdana" w:hAnsi="Verdana" w:cs="Verdana"/>
          <w:i/>
          <w:iCs/>
          <w:color w:val="000000" w:themeColor="text1"/>
        </w:rPr>
        <w:t>techniques :</w:t>
      </w:r>
      <w:proofErr w:type="gramEnd"/>
      <w:r w:rsidRPr="3CE1E98B">
        <w:rPr>
          <w:rFonts w:ascii="Verdana" w:eastAsia="Verdana" w:hAnsi="Verdana" w:cs="Verdana"/>
          <w:i/>
          <w:iCs/>
          <w:color w:val="000000" w:themeColor="text1"/>
        </w:rPr>
        <w:t xml:space="preserve"> A handbook for college teachers</w:t>
      </w:r>
      <w:r w:rsidRPr="3CE1E98B">
        <w:rPr>
          <w:rFonts w:ascii="Verdana" w:eastAsia="Verdana" w:hAnsi="Verdana" w:cs="Verdana"/>
          <w:color w:val="000000" w:themeColor="text1"/>
        </w:rPr>
        <w:t xml:space="preserve"> (2nd ed.). Jossey-Bass Publishers.</w:t>
      </w:r>
      <w:r w:rsidR="35DE5029" w:rsidRPr="3CE1E98B">
        <w:rPr>
          <w:rFonts w:ascii="Verdana" w:eastAsia="Verdana" w:hAnsi="Verdana" w:cs="Verdana"/>
          <w:color w:val="000000" w:themeColor="text1"/>
        </w:rPr>
        <w:t xml:space="preserve"> </w:t>
      </w:r>
      <w:r w:rsidR="35DE5029" w:rsidRPr="00310BF6">
        <w:rPr>
          <w:rFonts w:ascii="Verdana" w:eastAsia="Verdana" w:hAnsi="Verdana" w:cs="Verdana"/>
        </w:rPr>
        <w:t>https://bit.ly/43rwgRY</w:t>
      </w:r>
      <w:r w:rsidR="35DE5029" w:rsidRPr="3CE1E98B">
        <w:rPr>
          <w:rFonts w:ascii="Verdana" w:eastAsia="Verdana" w:hAnsi="Verdana" w:cs="Verdana"/>
          <w:color w:val="000000" w:themeColor="text1"/>
        </w:rPr>
        <w:t xml:space="preserve"> </w:t>
      </w:r>
    </w:p>
    <w:p w14:paraId="1017A271" w14:textId="4252F368" w:rsidR="6B5097D6" w:rsidRDefault="6B5097D6" w:rsidP="3CE1E98B">
      <w:pPr>
        <w:pStyle w:val="ListParagraph"/>
        <w:numPr>
          <w:ilvl w:val="0"/>
          <w:numId w:val="1"/>
        </w:numPr>
        <w:rPr>
          <w:rFonts w:ascii="Verdana" w:eastAsia="Verdana" w:hAnsi="Verdana" w:cs="Verdana"/>
        </w:rPr>
      </w:pPr>
      <w:r w:rsidRPr="3CE1E98B">
        <w:rPr>
          <w:rFonts w:ascii="Verdana" w:eastAsia="Verdana" w:hAnsi="Verdana" w:cs="Verdana"/>
          <w:color w:val="222222"/>
        </w:rPr>
        <w:t xml:space="preserve">Bloom, B. S., Engelhart, M. D., Furst, E. J., Hill, W. H., &amp; Krathwohl, D. R. (Eds.). (1956). </w:t>
      </w:r>
      <w:r w:rsidRPr="3CE1E98B">
        <w:rPr>
          <w:rFonts w:ascii="Verdana" w:eastAsia="Verdana" w:hAnsi="Verdana" w:cs="Verdana"/>
          <w:i/>
          <w:iCs/>
          <w:color w:val="222222"/>
        </w:rPr>
        <w:t>Taxonomy of educational objectives, Handbook 1; The cognitive domain.</w:t>
      </w:r>
      <w:r w:rsidRPr="3CE1E98B">
        <w:rPr>
          <w:rFonts w:ascii="Verdana" w:eastAsia="Verdana" w:hAnsi="Verdana" w:cs="Verdana"/>
          <w:color w:val="222222"/>
        </w:rPr>
        <w:t xml:space="preserve"> McKay.</w:t>
      </w:r>
    </w:p>
    <w:p w14:paraId="48D200E2" w14:textId="0C4EB11F" w:rsidR="2C8C0D62" w:rsidRDefault="2C8C0D62" w:rsidP="3CE1E98B">
      <w:pPr>
        <w:pStyle w:val="ListParagraph"/>
        <w:numPr>
          <w:ilvl w:val="0"/>
          <w:numId w:val="1"/>
        </w:numPr>
        <w:rPr>
          <w:rFonts w:ascii="Verdana" w:eastAsia="Verdana" w:hAnsi="Verdana" w:cs="Verdana"/>
        </w:rPr>
      </w:pPr>
      <w:r w:rsidRPr="3CE1E98B">
        <w:rPr>
          <w:rFonts w:ascii="Verdana" w:eastAsia="Verdana" w:hAnsi="Verdana" w:cs="Verdana"/>
          <w:color w:val="000000" w:themeColor="text1"/>
        </w:rPr>
        <w:t xml:space="preserve">Bonwell, C. C., &amp; Eison, J. A. (1991). </w:t>
      </w:r>
      <w:r w:rsidRPr="3CE1E98B">
        <w:rPr>
          <w:rFonts w:ascii="Verdana" w:eastAsia="Verdana" w:hAnsi="Verdana" w:cs="Verdana"/>
          <w:i/>
          <w:iCs/>
          <w:color w:val="000000" w:themeColor="text1"/>
        </w:rPr>
        <w:t>Active Learning: Creating Excitement in the Classroom. 1991 ASHE-ERIC Higher Education Reports</w:t>
      </w:r>
      <w:r w:rsidRPr="3CE1E98B">
        <w:rPr>
          <w:rFonts w:ascii="Verdana" w:eastAsia="Verdana" w:hAnsi="Verdana" w:cs="Verdana"/>
          <w:color w:val="000000" w:themeColor="text1"/>
        </w:rPr>
        <w:t xml:space="preserve">. ERIC Clearinghouse on Higher Education, </w:t>
      </w:r>
      <w:proofErr w:type="gramStart"/>
      <w:r w:rsidRPr="3CE1E98B">
        <w:rPr>
          <w:rFonts w:ascii="Verdana" w:eastAsia="Verdana" w:hAnsi="Verdana" w:cs="Verdana"/>
          <w:color w:val="000000" w:themeColor="text1"/>
        </w:rPr>
        <w:t>The George</w:t>
      </w:r>
      <w:proofErr w:type="gramEnd"/>
      <w:r w:rsidRPr="3CE1E98B">
        <w:rPr>
          <w:rFonts w:ascii="Verdana" w:eastAsia="Verdana" w:hAnsi="Verdana" w:cs="Verdana"/>
          <w:color w:val="000000" w:themeColor="text1"/>
        </w:rPr>
        <w:t xml:space="preserve"> Washington University. </w:t>
      </w:r>
      <w:r w:rsidRPr="00310BF6">
        <w:rPr>
          <w:rFonts w:ascii="Verdana" w:eastAsia="Verdana" w:hAnsi="Verdana" w:cs="Verdana"/>
        </w:rPr>
        <w:t>https://eric.ed.gov/?id=ED336049</w:t>
      </w:r>
      <w:r w:rsidRPr="3CE1E98B">
        <w:rPr>
          <w:rFonts w:ascii="Verdana" w:eastAsia="Verdana" w:hAnsi="Verdana" w:cs="Verdana"/>
          <w:color w:val="000000" w:themeColor="text1"/>
        </w:rPr>
        <w:t xml:space="preserve"> </w:t>
      </w:r>
      <w:r w:rsidRPr="3CE1E98B">
        <w:rPr>
          <w:rFonts w:ascii="Verdana" w:eastAsia="Verdana" w:hAnsi="Verdana" w:cs="Verdana"/>
        </w:rPr>
        <w:t xml:space="preserve"> </w:t>
      </w:r>
    </w:p>
    <w:p w14:paraId="33FD98C7" w14:textId="46FF59FB" w:rsidR="3B9DFF77" w:rsidRDefault="3B9DFF77" w:rsidP="3CE1E98B">
      <w:pPr>
        <w:pStyle w:val="ListParagraph"/>
        <w:numPr>
          <w:ilvl w:val="0"/>
          <w:numId w:val="1"/>
        </w:numPr>
        <w:rPr>
          <w:rFonts w:ascii="Verdana" w:eastAsia="Verdana" w:hAnsi="Verdana" w:cs="Verdana"/>
        </w:rPr>
      </w:pPr>
      <w:r w:rsidRPr="3CE1E98B">
        <w:rPr>
          <w:rFonts w:ascii="Verdana" w:eastAsia="Verdana" w:hAnsi="Verdana" w:cs="Verdana"/>
          <w:color w:val="000000" w:themeColor="text1"/>
        </w:rPr>
        <w:t xml:space="preserve">Clark, D., &amp; Talbert, R. (2023). </w:t>
      </w:r>
      <w:r w:rsidRPr="3CE1E98B">
        <w:rPr>
          <w:rFonts w:ascii="Verdana" w:eastAsia="Verdana" w:hAnsi="Verdana" w:cs="Verdana"/>
          <w:i/>
          <w:iCs/>
          <w:color w:val="000000" w:themeColor="text1"/>
        </w:rPr>
        <w:t xml:space="preserve">Grading for </w:t>
      </w:r>
      <w:proofErr w:type="gramStart"/>
      <w:r w:rsidRPr="3CE1E98B">
        <w:rPr>
          <w:rFonts w:ascii="Verdana" w:eastAsia="Verdana" w:hAnsi="Verdana" w:cs="Verdana"/>
          <w:i/>
          <w:iCs/>
          <w:color w:val="000000" w:themeColor="text1"/>
        </w:rPr>
        <w:t>growth :</w:t>
      </w:r>
      <w:proofErr w:type="gramEnd"/>
      <w:r w:rsidRPr="3CE1E98B">
        <w:rPr>
          <w:rFonts w:ascii="Verdana" w:eastAsia="Verdana" w:hAnsi="Verdana" w:cs="Verdana"/>
          <w:i/>
          <w:iCs/>
          <w:color w:val="000000" w:themeColor="text1"/>
        </w:rPr>
        <w:t xml:space="preserve"> A guide to alternative grading practices that promote authentic learning and student engagement in </w:t>
      </w:r>
      <w:r w:rsidRPr="3CE1E98B">
        <w:rPr>
          <w:rFonts w:ascii="Verdana" w:eastAsia="Verdana" w:hAnsi="Verdana" w:cs="Verdana"/>
          <w:i/>
          <w:iCs/>
        </w:rPr>
        <w:t>higher education</w:t>
      </w:r>
      <w:r w:rsidRPr="3CE1E98B">
        <w:rPr>
          <w:rFonts w:ascii="Verdana" w:eastAsia="Verdana" w:hAnsi="Verdana" w:cs="Verdana"/>
        </w:rPr>
        <w:t xml:space="preserve"> (1</w:t>
      </w:r>
      <w:r w:rsidRPr="3CE1E98B">
        <w:rPr>
          <w:rFonts w:ascii="Verdana" w:eastAsia="Verdana" w:hAnsi="Verdana" w:cs="Verdana"/>
          <w:vertAlign w:val="superscript"/>
        </w:rPr>
        <w:t>st</w:t>
      </w:r>
      <w:r w:rsidRPr="3CE1E98B">
        <w:rPr>
          <w:rFonts w:ascii="Verdana" w:eastAsia="Verdana" w:hAnsi="Verdana" w:cs="Verdana"/>
        </w:rPr>
        <w:t xml:space="preserve"> ed.). Routledge.</w:t>
      </w:r>
      <w:r w:rsidR="5B7665B0" w:rsidRPr="3CE1E98B">
        <w:rPr>
          <w:rFonts w:ascii="Verdana" w:eastAsia="Verdana" w:hAnsi="Verdana" w:cs="Verdana"/>
        </w:rPr>
        <w:t xml:space="preserve"> </w:t>
      </w:r>
      <w:r w:rsidR="5B7665B0" w:rsidRPr="00310BF6">
        <w:rPr>
          <w:rFonts w:ascii="Verdana" w:eastAsia="Verdana" w:hAnsi="Verdana" w:cs="Verdana"/>
        </w:rPr>
        <w:t>https://bit.ly/4bFBYTG</w:t>
      </w:r>
      <w:r w:rsidR="5B7665B0" w:rsidRPr="3CE1E98B">
        <w:rPr>
          <w:rFonts w:ascii="Verdana" w:eastAsia="Verdana" w:hAnsi="Verdana" w:cs="Verdana"/>
        </w:rPr>
        <w:t xml:space="preserve"> </w:t>
      </w:r>
    </w:p>
    <w:p w14:paraId="51F0725D" w14:textId="7CE3AE14" w:rsidR="67D5FFE4" w:rsidRDefault="67D5FFE4" w:rsidP="3CE1E98B">
      <w:pPr>
        <w:pStyle w:val="ListParagraph"/>
        <w:numPr>
          <w:ilvl w:val="0"/>
          <w:numId w:val="1"/>
        </w:numPr>
        <w:rPr>
          <w:rFonts w:ascii="Verdana" w:eastAsia="Verdana" w:hAnsi="Verdana" w:cs="Verdana"/>
        </w:rPr>
      </w:pPr>
      <w:r w:rsidRPr="3CE1E98B">
        <w:rPr>
          <w:rFonts w:ascii="Verdana" w:eastAsia="Verdana" w:hAnsi="Verdana" w:cs="Verdana"/>
          <w:color w:val="222222"/>
        </w:rPr>
        <w:t xml:space="preserve">Eyler, J. R. (2024). </w:t>
      </w:r>
      <w:r w:rsidRPr="3CE1E98B">
        <w:rPr>
          <w:rFonts w:ascii="Verdana" w:eastAsia="Verdana" w:hAnsi="Verdana" w:cs="Verdana"/>
          <w:i/>
          <w:iCs/>
          <w:color w:val="222222"/>
        </w:rPr>
        <w:t>Failing our future: How grades harm students, and what we can do about it</w:t>
      </w:r>
      <w:r w:rsidRPr="3CE1E98B">
        <w:rPr>
          <w:rFonts w:ascii="Verdana" w:eastAsia="Verdana" w:hAnsi="Verdana" w:cs="Verdana"/>
          <w:color w:val="222222"/>
        </w:rPr>
        <w:t>. JHU Press.</w:t>
      </w:r>
      <w:r w:rsidR="79EAA837" w:rsidRPr="3CE1E98B">
        <w:rPr>
          <w:rFonts w:ascii="Verdana" w:eastAsia="Verdana" w:hAnsi="Verdana" w:cs="Verdana"/>
          <w:color w:val="222222"/>
        </w:rPr>
        <w:t xml:space="preserve"> </w:t>
      </w:r>
      <w:r w:rsidR="79EAA837" w:rsidRPr="00310BF6">
        <w:rPr>
          <w:rFonts w:ascii="Verdana" w:eastAsia="Verdana" w:hAnsi="Verdana" w:cs="Verdana"/>
        </w:rPr>
        <w:t>https://bit.ly/4qpNJWa</w:t>
      </w:r>
      <w:r w:rsidR="79EAA837" w:rsidRPr="3CE1E98B">
        <w:rPr>
          <w:rFonts w:ascii="Verdana" w:eastAsia="Verdana" w:hAnsi="Verdana" w:cs="Verdana"/>
          <w:color w:val="222222"/>
        </w:rPr>
        <w:t xml:space="preserve"> </w:t>
      </w:r>
    </w:p>
    <w:p w14:paraId="66CA9050" w14:textId="2C6C7913" w:rsidR="67D5FFE4" w:rsidRDefault="67D5FFE4" w:rsidP="3CE1E98B">
      <w:pPr>
        <w:pStyle w:val="ListParagraph"/>
        <w:numPr>
          <w:ilvl w:val="0"/>
          <w:numId w:val="1"/>
        </w:numPr>
        <w:rPr>
          <w:rFonts w:ascii="Verdana" w:eastAsia="Verdana" w:hAnsi="Verdana" w:cs="Verdana"/>
        </w:rPr>
      </w:pPr>
      <w:r w:rsidRPr="3CE1E98B">
        <w:rPr>
          <w:rFonts w:ascii="Verdana" w:eastAsia="Verdana" w:hAnsi="Verdana" w:cs="Verdana"/>
          <w:color w:val="222222"/>
        </w:rPr>
        <w:t xml:space="preserve">Feldman, J. (2023). </w:t>
      </w:r>
      <w:r w:rsidRPr="3CE1E98B">
        <w:rPr>
          <w:rFonts w:ascii="Verdana" w:eastAsia="Verdana" w:hAnsi="Verdana" w:cs="Verdana"/>
          <w:i/>
          <w:iCs/>
          <w:color w:val="222222"/>
        </w:rPr>
        <w:t>Grading for equity: What it is, why it matters, and how it can transform schools and classrooms</w:t>
      </w:r>
      <w:r w:rsidRPr="3CE1E98B">
        <w:rPr>
          <w:rFonts w:ascii="Verdana" w:eastAsia="Verdana" w:hAnsi="Verdana" w:cs="Verdana"/>
          <w:color w:val="222222"/>
        </w:rPr>
        <w:t>. Corwin Press.</w:t>
      </w:r>
      <w:r w:rsidR="3841AF7A" w:rsidRPr="3CE1E98B">
        <w:rPr>
          <w:rFonts w:ascii="Verdana" w:eastAsia="Verdana" w:hAnsi="Verdana" w:cs="Verdana"/>
          <w:color w:val="222222"/>
        </w:rPr>
        <w:t xml:space="preserve"> </w:t>
      </w:r>
      <w:r w:rsidR="3841AF7A" w:rsidRPr="00310BF6">
        <w:rPr>
          <w:rFonts w:ascii="Verdana" w:eastAsia="Verdana" w:hAnsi="Verdana" w:cs="Verdana"/>
        </w:rPr>
        <w:t>https://bit.ly/43CpYkx</w:t>
      </w:r>
      <w:r w:rsidR="3841AF7A" w:rsidRPr="3CE1E98B">
        <w:rPr>
          <w:rFonts w:ascii="Verdana" w:eastAsia="Verdana" w:hAnsi="Verdana" w:cs="Verdana"/>
          <w:color w:val="222222"/>
        </w:rPr>
        <w:t xml:space="preserve"> </w:t>
      </w:r>
    </w:p>
    <w:p w14:paraId="0E2B7C69" w14:textId="047792E4" w:rsidR="19229C3D" w:rsidRDefault="19229C3D" w:rsidP="3CE1E98B">
      <w:pPr>
        <w:pStyle w:val="ListParagraph"/>
        <w:numPr>
          <w:ilvl w:val="0"/>
          <w:numId w:val="1"/>
        </w:numPr>
        <w:rPr>
          <w:rFonts w:ascii="Verdana" w:eastAsia="Verdana" w:hAnsi="Verdana" w:cs="Verdana"/>
        </w:rPr>
      </w:pPr>
      <w:r w:rsidRPr="3CE1E98B">
        <w:rPr>
          <w:rFonts w:ascii="Verdana" w:eastAsia="Verdana" w:hAnsi="Verdana" w:cs="Verdana"/>
        </w:rPr>
        <w:t xml:space="preserve">Fink, L. D. (2003). </w:t>
      </w:r>
      <w:r w:rsidRPr="3CE1E98B">
        <w:rPr>
          <w:rFonts w:ascii="Verdana" w:eastAsia="Verdana" w:hAnsi="Verdana" w:cs="Verdana"/>
          <w:i/>
          <w:iCs/>
        </w:rPr>
        <w:t>Creating significant learning experiences: An integrated approach to designing college courses</w:t>
      </w:r>
      <w:r w:rsidRPr="3CE1E98B">
        <w:rPr>
          <w:rFonts w:ascii="Verdana" w:eastAsia="Verdana" w:hAnsi="Verdana" w:cs="Verdana"/>
        </w:rPr>
        <w:t>. San Francisco: Jossey-Bass.</w:t>
      </w:r>
    </w:p>
    <w:p w14:paraId="283FA0FC" w14:textId="58756152" w:rsidR="33E49040" w:rsidRDefault="33E49040" w:rsidP="3CE1E98B">
      <w:pPr>
        <w:pStyle w:val="ListParagraph"/>
        <w:numPr>
          <w:ilvl w:val="0"/>
          <w:numId w:val="1"/>
        </w:numPr>
        <w:rPr>
          <w:rFonts w:ascii="Verdana" w:eastAsia="Verdana" w:hAnsi="Verdana" w:cs="Verdana"/>
        </w:rPr>
      </w:pPr>
      <w:r w:rsidRPr="3CE1E98B">
        <w:rPr>
          <w:rFonts w:ascii="Verdana" w:eastAsia="Verdana" w:hAnsi="Verdana" w:cs="Verdana"/>
          <w:color w:val="000000" w:themeColor="text1"/>
        </w:rPr>
        <w:t xml:space="preserve">Freeman, S., Eddy, S. L., McDonough, M., Smith, M. K., Okoroafor, N., Jordt, H., &amp; Wenderoth, M. P. (2014). Active learning increases student performance in science, engineering, and mathematics. </w:t>
      </w:r>
      <w:r w:rsidRPr="3CE1E98B">
        <w:rPr>
          <w:rFonts w:ascii="Verdana" w:eastAsia="Verdana" w:hAnsi="Verdana" w:cs="Verdana"/>
          <w:i/>
          <w:iCs/>
          <w:color w:val="000000" w:themeColor="text1"/>
        </w:rPr>
        <w:t>Proceedings of the National Academy of Sciences</w:t>
      </w:r>
      <w:r w:rsidRPr="3CE1E98B">
        <w:rPr>
          <w:rFonts w:ascii="Verdana" w:eastAsia="Verdana" w:hAnsi="Verdana" w:cs="Verdana"/>
          <w:color w:val="000000" w:themeColor="text1"/>
        </w:rPr>
        <w:t xml:space="preserve">, </w:t>
      </w:r>
      <w:r w:rsidRPr="3CE1E98B">
        <w:rPr>
          <w:rFonts w:ascii="Verdana" w:eastAsia="Verdana" w:hAnsi="Verdana" w:cs="Verdana"/>
          <w:i/>
          <w:iCs/>
          <w:color w:val="000000" w:themeColor="text1"/>
        </w:rPr>
        <w:t>111</w:t>
      </w:r>
      <w:r w:rsidRPr="3CE1E98B">
        <w:rPr>
          <w:rFonts w:ascii="Verdana" w:eastAsia="Verdana" w:hAnsi="Verdana" w:cs="Verdana"/>
          <w:color w:val="000000" w:themeColor="text1"/>
        </w:rPr>
        <w:t xml:space="preserve">(23), 8410–8415. </w:t>
      </w:r>
      <w:r w:rsidRPr="00310BF6">
        <w:rPr>
          <w:rFonts w:ascii="Verdana" w:eastAsia="Verdana" w:hAnsi="Verdana" w:cs="Verdana"/>
        </w:rPr>
        <w:t>https://doi.org/10.1073/pnas.1319030111</w:t>
      </w:r>
    </w:p>
    <w:p w14:paraId="27BA032D" w14:textId="7DEB61F9" w:rsidR="22EC94CD" w:rsidRDefault="3B9DFF77" w:rsidP="3CE1E98B">
      <w:pPr>
        <w:pStyle w:val="ListParagraph"/>
        <w:numPr>
          <w:ilvl w:val="0"/>
          <w:numId w:val="1"/>
        </w:numPr>
        <w:rPr>
          <w:rFonts w:ascii="Verdana" w:eastAsia="Verdana" w:hAnsi="Verdana" w:cs="Verdana"/>
        </w:rPr>
      </w:pPr>
      <w:r w:rsidRPr="3CE1E98B">
        <w:rPr>
          <w:rFonts w:ascii="Verdana" w:eastAsia="Verdana" w:hAnsi="Verdana" w:cs="Verdana"/>
          <w:color w:val="222222"/>
        </w:rPr>
        <w:t xml:space="preserve">Wiggins, G. P., &amp; McTighe, J. (2005). </w:t>
      </w:r>
      <w:r w:rsidRPr="3CE1E98B">
        <w:rPr>
          <w:rFonts w:ascii="Verdana" w:eastAsia="Verdana" w:hAnsi="Verdana" w:cs="Verdana"/>
          <w:i/>
          <w:iCs/>
          <w:color w:val="222222"/>
        </w:rPr>
        <w:t>Understanding by design</w:t>
      </w:r>
      <w:r w:rsidRPr="3CE1E98B">
        <w:rPr>
          <w:rFonts w:ascii="Verdana" w:eastAsia="Verdana" w:hAnsi="Verdana" w:cs="Verdana"/>
          <w:color w:val="222222"/>
        </w:rPr>
        <w:t>. Association for Supervision and Curriculum Development.</w:t>
      </w:r>
    </w:p>
    <w:p w14:paraId="54E6761C" w14:textId="3440DA34" w:rsidR="22EC94CD" w:rsidRDefault="22EC94CD" w:rsidP="3CE1E98B">
      <w:pPr>
        <w:rPr>
          <w:rFonts w:ascii="Verdana" w:eastAsia="Verdana" w:hAnsi="Verdana" w:cs="Verdana"/>
        </w:rPr>
      </w:pPr>
    </w:p>
    <w:p w14:paraId="54F6E562" w14:textId="17A621AE" w:rsidR="22EC94CD" w:rsidRDefault="22EC94CD" w:rsidP="22EC94CD"/>
    <w:p w14:paraId="3DDB69F2" w14:textId="1B34A741" w:rsidR="22EC94CD" w:rsidRDefault="22EC94CD"/>
    <w:sectPr w:rsidR="22EC94CD" w:rsidSect="00531C68">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F2C16"/>
    <w:multiLevelType w:val="multilevel"/>
    <w:tmpl w:val="0AF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FA5A92"/>
    <w:multiLevelType w:val="hybridMultilevel"/>
    <w:tmpl w:val="DF22972C"/>
    <w:lvl w:ilvl="0" w:tplc="00540F3C">
      <w:start w:val="1"/>
      <w:numFmt w:val="bullet"/>
      <w:lvlText w:val=""/>
      <w:lvlJc w:val="left"/>
      <w:pPr>
        <w:ind w:left="720" w:hanging="360"/>
      </w:pPr>
      <w:rPr>
        <w:rFonts w:ascii="Symbol" w:hAnsi="Symbol" w:hint="default"/>
      </w:rPr>
    </w:lvl>
    <w:lvl w:ilvl="1" w:tplc="C7769EAE">
      <w:start w:val="1"/>
      <w:numFmt w:val="bullet"/>
      <w:lvlText w:val="o"/>
      <w:lvlJc w:val="left"/>
      <w:pPr>
        <w:ind w:left="1440" w:hanging="360"/>
      </w:pPr>
      <w:rPr>
        <w:rFonts w:ascii="Courier New" w:hAnsi="Courier New" w:hint="default"/>
      </w:rPr>
    </w:lvl>
    <w:lvl w:ilvl="2" w:tplc="20DAA73C">
      <w:start w:val="1"/>
      <w:numFmt w:val="bullet"/>
      <w:lvlText w:val=""/>
      <w:lvlJc w:val="left"/>
      <w:pPr>
        <w:ind w:left="2160" w:hanging="360"/>
      </w:pPr>
      <w:rPr>
        <w:rFonts w:ascii="Wingdings" w:hAnsi="Wingdings" w:hint="default"/>
      </w:rPr>
    </w:lvl>
    <w:lvl w:ilvl="3" w:tplc="47F4D9F2">
      <w:start w:val="1"/>
      <w:numFmt w:val="bullet"/>
      <w:lvlText w:val=""/>
      <w:lvlJc w:val="left"/>
      <w:pPr>
        <w:ind w:left="2880" w:hanging="360"/>
      </w:pPr>
      <w:rPr>
        <w:rFonts w:ascii="Symbol" w:hAnsi="Symbol" w:hint="default"/>
      </w:rPr>
    </w:lvl>
    <w:lvl w:ilvl="4" w:tplc="D786ED6E">
      <w:start w:val="1"/>
      <w:numFmt w:val="bullet"/>
      <w:lvlText w:val="o"/>
      <w:lvlJc w:val="left"/>
      <w:pPr>
        <w:ind w:left="3600" w:hanging="360"/>
      </w:pPr>
      <w:rPr>
        <w:rFonts w:ascii="Courier New" w:hAnsi="Courier New" w:hint="default"/>
      </w:rPr>
    </w:lvl>
    <w:lvl w:ilvl="5" w:tplc="2A9CFFAA">
      <w:start w:val="1"/>
      <w:numFmt w:val="bullet"/>
      <w:lvlText w:val=""/>
      <w:lvlJc w:val="left"/>
      <w:pPr>
        <w:ind w:left="4320" w:hanging="360"/>
      </w:pPr>
      <w:rPr>
        <w:rFonts w:ascii="Wingdings" w:hAnsi="Wingdings" w:hint="default"/>
      </w:rPr>
    </w:lvl>
    <w:lvl w:ilvl="6" w:tplc="DE223F42">
      <w:start w:val="1"/>
      <w:numFmt w:val="bullet"/>
      <w:lvlText w:val=""/>
      <w:lvlJc w:val="left"/>
      <w:pPr>
        <w:ind w:left="5040" w:hanging="360"/>
      </w:pPr>
      <w:rPr>
        <w:rFonts w:ascii="Symbol" w:hAnsi="Symbol" w:hint="default"/>
      </w:rPr>
    </w:lvl>
    <w:lvl w:ilvl="7" w:tplc="35A0B906">
      <w:start w:val="1"/>
      <w:numFmt w:val="bullet"/>
      <w:lvlText w:val="o"/>
      <w:lvlJc w:val="left"/>
      <w:pPr>
        <w:ind w:left="5760" w:hanging="360"/>
      </w:pPr>
      <w:rPr>
        <w:rFonts w:ascii="Courier New" w:hAnsi="Courier New" w:hint="default"/>
      </w:rPr>
    </w:lvl>
    <w:lvl w:ilvl="8" w:tplc="8A541964">
      <w:start w:val="1"/>
      <w:numFmt w:val="bullet"/>
      <w:lvlText w:val=""/>
      <w:lvlJc w:val="left"/>
      <w:pPr>
        <w:ind w:left="6480" w:hanging="360"/>
      </w:pPr>
      <w:rPr>
        <w:rFonts w:ascii="Wingdings" w:hAnsi="Wingdings" w:hint="default"/>
      </w:rPr>
    </w:lvl>
  </w:abstractNum>
  <w:abstractNum w:abstractNumId="2" w15:restartNumberingAfterBreak="0">
    <w:nsid w:val="54E46ACC"/>
    <w:multiLevelType w:val="multilevel"/>
    <w:tmpl w:val="B906C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4FCB5B"/>
    <w:multiLevelType w:val="hybridMultilevel"/>
    <w:tmpl w:val="53705692"/>
    <w:lvl w:ilvl="0" w:tplc="6F4082FC">
      <w:start w:val="1"/>
      <w:numFmt w:val="bullet"/>
      <w:lvlText w:val=""/>
      <w:lvlJc w:val="left"/>
      <w:pPr>
        <w:ind w:left="720" w:hanging="360"/>
      </w:pPr>
      <w:rPr>
        <w:rFonts w:ascii="Symbol" w:hAnsi="Symbol" w:hint="default"/>
      </w:rPr>
    </w:lvl>
    <w:lvl w:ilvl="1" w:tplc="6308AB44">
      <w:start w:val="1"/>
      <w:numFmt w:val="bullet"/>
      <w:lvlText w:val="o"/>
      <w:lvlJc w:val="left"/>
      <w:pPr>
        <w:ind w:left="1440" w:hanging="360"/>
      </w:pPr>
      <w:rPr>
        <w:rFonts w:ascii="Courier New" w:hAnsi="Courier New" w:hint="default"/>
      </w:rPr>
    </w:lvl>
    <w:lvl w:ilvl="2" w:tplc="D326EDA6">
      <w:start w:val="1"/>
      <w:numFmt w:val="bullet"/>
      <w:lvlText w:val=""/>
      <w:lvlJc w:val="left"/>
      <w:pPr>
        <w:ind w:left="2160" w:hanging="360"/>
      </w:pPr>
      <w:rPr>
        <w:rFonts w:ascii="Wingdings" w:hAnsi="Wingdings" w:hint="default"/>
      </w:rPr>
    </w:lvl>
    <w:lvl w:ilvl="3" w:tplc="85EE897E">
      <w:start w:val="1"/>
      <w:numFmt w:val="bullet"/>
      <w:lvlText w:val=""/>
      <w:lvlJc w:val="left"/>
      <w:pPr>
        <w:ind w:left="2880" w:hanging="360"/>
      </w:pPr>
      <w:rPr>
        <w:rFonts w:ascii="Symbol" w:hAnsi="Symbol" w:hint="default"/>
      </w:rPr>
    </w:lvl>
    <w:lvl w:ilvl="4" w:tplc="28968BA0">
      <w:start w:val="1"/>
      <w:numFmt w:val="bullet"/>
      <w:lvlText w:val="o"/>
      <w:lvlJc w:val="left"/>
      <w:pPr>
        <w:ind w:left="3600" w:hanging="360"/>
      </w:pPr>
      <w:rPr>
        <w:rFonts w:ascii="Courier New" w:hAnsi="Courier New" w:hint="default"/>
      </w:rPr>
    </w:lvl>
    <w:lvl w:ilvl="5" w:tplc="FBE4DD68">
      <w:start w:val="1"/>
      <w:numFmt w:val="bullet"/>
      <w:lvlText w:val=""/>
      <w:lvlJc w:val="left"/>
      <w:pPr>
        <w:ind w:left="4320" w:hanging="360"/>
      </w:pPr>
      <w:rPr>
        <w:rFonts w:ascii="Wingdings" w:hAnsi="Wingdings" w:hint="default"/>
      </w:rPr>
    </w:lvl>
    <w:lvl w:ilvl="6" w:tplc="78D4FFFC">
      <w:start w:val="1"/>
      <w:numFmt w:val="bullet"/>
      <w:lvlText w:val=""/>
      <w:lvlJc w:val="left"/>
      <w:pPr>
        <w:ind w:left="5040" w:hanging="360"/>
      </w:pPr>
      <w:rPr>
        <w:rFonts w:ascii="Symbol" w:hAnsi="Symbol" w:hint="default"/>
      </w:rPr>
    </w:lvl>
    <w:lvl w:ilvl="7" w:tplc="235CE39A">
      <w:start w:val="1"/>
      <w:numFmt w:val="bullet"/>
      <w:lvlText w:val="o"/>
      <w:lvlJc w:val="left"/>
      <w:pPr>
        <w:ind w:left="5760" w:hanging="360"/>
      </w:pPr>
      <w:rPr>
        <w:rFonts w:ascii="Courier New" w:hAnsi="Courier New" w:hint="default"/>
      </w:rPr>
    </w:lvl>
    <w:lvl w:ilvl="8" w:tplc="3E9899FE">
      <w:start w:val="1"/>
      <w:numFmt w:val="bullet"/>
      <w:lvlText w:val=""/>
      <w:lvlJc w:val="left"/>
      <w:pPr>
        <w:ind w:left="6480" w:hanging="360"/>
      </w:pPr>
      <w:rPr>
        <w:rFonts w:ascii="Wingdings" w:hAnsi="Wingdings" w:hint="default"/>
      </w:rPr>
    </w:lvl>
  </w:abstractNum>
  <w:num w:numId="1" w16cid:durableId="1871913468">
    <w:abstractNumId w:val="1"/>
  </w:num>
  <w:num w:numId="2" w16cid:durableId="1983928014">
    <w:abstractNumId w:val="3"/>
  </w:num>
  <w:num w:numId="3" w16cid:durableId="673186646">
    <w:abstractNumId w:val="0"/>
  </w:num>
  <w:num w:numId="4" w16cid:durableId="1048341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40"/>
    <w:rsid w:val="0003428F"/>
    <w:rsid w:val="000E6F29"/>
    <w:rsid w:val="001215A9"/>
    <w:rsid w:val="00154EEF"/>
    <w:rsid w:val="00215251"/>
    <w:rsid w:val="00230A38"/>
    <w:rsid w:val="00310BF6"/>
    <w:rsid w:val="003F03E5"/>
    <w:rsid w:val="004A5324"/>
    <w:rsid w:val="00531C68"/>
    <w:rsid w:val="005A54EC"/>
    <w:rsid w:val="005C2511"/>
    <w:rsid w:val="005E721C"/>
    <w:rsid w:val="00693C02"/>
    <w:rsid w:val="007763C4"/>
    <w:rsid w:val="008046A0"/>
    <w:rsid w:val="00892840"/>
    <w:rsid w:val="008E6961"/>
    <w:rsid w:val="009C2F88"/>
    <w:rsid w:val="00A957E7"/>
    <w:rsid w:val="00A97712"/>
    <w:rsid w:val="00BC3862"/>
    <w:rsid w:val="00D82F6E"/>
    <w:rsid w:val="00FB7169"/>
    <w:rsid w:val="01B12990"/>
    <w:rsid w:val="01DF54A5"/>
    <w:rsid w:val="038F8C3F"/>
    <w:rsid w:val="0583E6B3"/>
    <w:rsid w:val="068A7ED0"/>
    <w:rsid w:val="0822B751"/>
    <w:rsid w:val="089EB985"/>
    <w:rsid w:val="0980FC7B"/>
    <w:rsid w:val="0A00F58D"/>
    <w:rsid w:val="0E0445A1"/>
    <w:rsid w:val="0ED36471"/>
    <w:rsid w:val="0F143D04"/>
    <w:rsid w:val="0F85E9F9"/>
    <w:rsid w:val="1032D003"/>
    <w:rsid w:val="10BD1196"/>
    <w:rsid w:val="1119556F"/>
    <w:rsid w:val="113FC721"/>
    <w:rsid w:val="12744D60"/>
    <w:rsid w:val="129F2479"/>
    <w:rsid w:val="12A8E28C"/>
    <w:rsid w:val="140BFD80"/>
    <w:rsid w:val="1478D0A4"/>
    <w:rsid w:val="1528C570"/>
    <w:rsid w:val="1561F052"/>
    <w:rsid w:val="184287E1"/>
    <w:rsid w:val="18544871"/>
    <w:rsid w:val="186539DB"/>
    <w:rsid w:val="1896A56C"/>
    <w:rsid w:val="18B1308E"/>
    <w:rsid w:val="19229C3D"/>
    <w:rsid w:val="196400EA"/>
    <w:rsid w:val="1AF52BB2"/>
    <w:rsid w:val="1C607B00"/>
    <w:rsid w:val="1CA4971B"/>
    <w:rsid w:val="1DE15C82"/>
    <w:rsid w:val="1F724C60"/>
    <w:rsid w:val="2027FF56"/>
    <w:rsid w:val="202B7B70"/>
    <w:rsid w:val="203568F9"/>
    <w:rsid w:val="20EC7636"/>
    <w:rsid w:val="2129E0B2"/>
    <w:rsid w:val="21401B4C"/>
    <w:rsid w:val="225BC585"/>
    <w:rsid w:val="22EC94CD"/>
    <w:rsid w:val="2363F334"/>
    <w:rsid w:val="2537160F"/>
    <w:rsid w:val="2540062A"/>
    <w:rsid w:val="259080D1"/>
    <w:rsid w:val="2755CD8B"/>
    <w:rsid w:val="27763214"/>
    <w:rsid w:val="27D2A94A"/>
    <w:rsid w:val="28E19AA8"/>
    <w:rsid w:val="2A2E9837"/>
    <w:rsid w:val="2B215D6D"/>
    <w:rsid w:val="2B9289EB"/>
    <w:rsid w:val="2C8C0D62"/>
    <w:rsid w:val="2C9F7AF6"/>
    <w:rsid w:val="2F7D8945"/>
    <w:rsid w:val="309721E4"/>
    <w:rsid w:val="30A21A55"/>
    <w:rsid w:val="31293C46"/>
    <w:rsid w:val="31C204A6"/>
    <w:rsid w:val="31E7C2DB"/>
    <w:rsid w:val="324594DF"/>
    <w:rsid w:val="33E49040"/>
    <w:rsid w:val="34B22CD5"/>
    <w:rsid w:val="354CAF88"/>
    <w:rsid w:val="354FEA2D"/>
    <w:rsid w:val="355EB392"/>
    <w:rsid w:val="359051A5"/>
    <w:rsid w:val="35DE5029"/>
    <w:rsid w:val="378176D1"/>
    <w:rsid w:val="3841AF7A"/>
    <w:rsid w:val="39E4D98D"/>
    <w:rsid w:val="3A104912"/>
    <w:rsid w:val="3A1DA7BD"/>
    <w:rsid w:val="3ABD809B"/>
    <w:rsid w:val="3AD1638F"/>
    <w:rsid w:val="3B9DFF77"/>
    <w:rsid w:val="3C53B0F8"/>
    <w:rsid w:val="3CE1E98B"/>
    <w:rsid w:val="3CFBD618"/>
    <w:rsid w:val="3DC619C7"/>
    <w:rsid w:val="3DD95EC9"/>
    <w:rsid w:val="3E2E76EA"/>
    <w:rsid w:val="43D441EA"/>
    <w:rsid w:val="445A1E00"/>
    <w:rsid w:val="4565976E"/>
    <w:rsid w:val="458A946B"/>
    <w:rsid w:val="45CA7D82"/>
    <w:rsid w:val="470BCA7C"/>
    <w:rsid w:val="487DE28C"/>
    <w:rsid w:val="48F1CD24"/>
    <w:rsid w:val="4B3F5F71"/>
    <w:rsid w:val="4DC35EDC"/>
    <w:rsid w:val="4E902E9F"/>
    <w:rsid w:val="4F91D52B"/>
    <w:rsid w:val="50563559"/>
    <w:rsid w:val="50A90163"/>
    <w:rsid w:val="50EC3E72"/>
    <w:rsid w:val="53135D02"/>
    <w:rsid w:val="53EAE362"/>
    <w:rsid w:val="560D5D3C"/>
    <w:rsid w:val="5629BDE9"/>
    <w:rsid w:val="569315BE"/>
    <w:rsid w:val="57C67730"/>
    <w:rsid w:val="58EE406A"/>
    <w:rsid w:val="59770D6E"/>
    <w:rsid w:val="5B7665B0"/>
    <w:rsid w:val="5B9338AD"/>
    <w:rsid w:val="5E577AE4"/>
    <w:rsid w:val="5E737174"/>
    <w:rsid w:val="5FEE26C8"/>
    <w:rsid w:val="6046A590"/>
    <w:rsid w:val="60C59294"/>
    <w:rsid w:val="612014F6"/>
    <w:rsid w:val="62B5DA26"/>
    <w:rsid w:val="62FE3AB7"/>
    <w:rsid w:val="64FD2604"/>
    <w:rsid w:val="652648E7"/>
    <w:rsid w:val="66B8D76E"/>
    <w:rsid w:val="67D5FFE4"/>
    <w:rsid w:val="681A667B"/>
    <w:rsid w:val="6B5097D6"/>
    <w:rsid w:val="6B535997"/>
    <w:rsid w:val="6B807343"/>
    <w:rsid w:val="6C25A234"/>
    <w:rsid w:val="6C76C75D"/>
    <w:rsid w:val="6CE8D3D7"/>
    <w:rsid w:val="6CFD729A"/>
    <w:rsid w:val="6FC4E00D"/>
    <w:rsid w:val="70402633"/>
    <w:rsid w:val="708FF213"/>
    <w:rsid w:val="70B19BED"/>
    <w:rsid w:val="70EAFC2F"/>
    <w:rsid w:val="7110412B"/>
    <w:rsid w:val="7238F034"/>
    <w:rsid w:val="7273548D"/>
    <w:rsid w:val="7288B098"/>
    <w:rsid w:val="753B1112"/>
    <w:rsid w:val="791957DB"/>
    <w:rsid w:val="79EAA837"/>
    <w:rsid w:val="7CB38834"/>
    <w:rsid w:val="7D50B5CC"/>
    <w:rsid w:val="7E6E8637"/>
    <w:rsid w:val="7F20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0056A"/>
  <w15:chartTrackingRefBased/>
  <w15:docId w15:val="{9AFC25EA-3FF8-4D1C-8F23-093FD541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712"/>
    <w:rPr>
      <w:rFonts w:asciiTheme="minorHAnsi" w:eastAsiaTheme="minorHAnsi" w:hAnsiTheme="minorHAnsi" w:cstheme="minorBidi"/>
      <w:kern w:val="0"/>
      <w:sz w:val="22"/>
      <w:lang w:eastAsia="en-US"/>
      <w14:ligatures w14:val="none"/>
    </w:rPr>
  </w:style>
  <w:style w:type="paragraph" w:styleId="Heading1">
    <w:name w:val="heading 1"/>
    <w:basedOn w:val="Normal"/>
    <w:next w:val="Normal"/>
    <w:link w:val="Heading1Char"/>
    <w:uiPriority w:val="9"/>
    <w:qFormat/>
    <w:rsid w:val="00A97712"/>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A977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92840"/>
    <w:pPr>
      <w:keepNext/>
      <w:keepLines/>
      <w:spacing w:before="160" w:after="80"/>
      <w:outlineLvl w:val="2"/>
    </w:pPr>
    <w:rPr>
      <w:rFonts w:ascii="Verdana" w:eastAsiaTheme="majorEastAsia" w:hAnsi="Verdan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7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7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7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7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7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7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1a"/>
    <w:basedOn w:val="Heading1"/>
    <w:next w:val="Normal"/>
    <w:qFormat/>
    <w:rsid w:val="00A97712"/>
    <w:rPr>
      <w:rFonts w:ascii="Times New Roman" w:hAnsi="Times New Roman" w:cs="Times New Roman"/>
      <w:color w:val="E97132" w:themeColor="accent2"/>
    </w:rPr>
  </w:style>
  <w:style w:type="character" w:customStyle="1" w:styleId="Heading1Char">
    <w:name w:val="Heading 1 Char"/>
    <w:basedOn w:val="DefaultParagraphFont"/>
    <w:link w:val="Heading1"/>
    <w:uiPriority w:val="9"/>
    <w:rsid w:val="00A97712"/>
    <w:rPr>
      <w:rFonts w:asciiTheme="majorHAnsi" w:eastAsiaTheme="majorEastAsia" w:hAnsiTheme="majorHAnsi" w:cstheme="majorBidi"/>
      <w:color w:val="0F4761" w:themeColor="accent1" w:themeShade="BF"/>
      <w:kern w:val="0"/>
      <w:sz w:val="32"/>
      <w:szCs w:val="32"/>
      <w:lang w:eastAsia="en-US"/>
      <w14:ligatures w14:val="none"/>
    </w:rPr>
  </w:style>
  <w:style w:type="character" w:customStyle="1" w:styleId="Heading2Char">
    <w:name w:val="Heading 2 Char"/>
    <w:basedOn w:val="DefaultParagraphFont"/>
    <w:link w:val="Heading2"/>
    <w:uiPriority w:val="9"/>
    <w:semiHidden/>
    <w:rsid w:val="00A97712"/>
    <w:rPr>
      <w:rFonts w:asciiTheme="majorHAnsi" w:eastAsiaTheme="majorEastAsia" w:hAnsiTheme="majorHAnsi" w:cstheme="majorBidi"/>
      <w:color w:val="0F4761" w:themeColor="accent1" w:themeShade="BF"/>
      <w:kern w:val="0"/>
      <w:sz w:val="32"/>
      <w:szCs w:val="32"/>
      <w:lang w:eastAsia="en-US"/>
      <w14:ligatures w14:val="none"/>
    </w:rPr>
  </w:style>
  <w:style w:type="character" w:customStyle="1" w:styleId="Heading3Char">
    <w:name w:val="Heading 3 Char"/>
    <w:basedOn w:val="DefaultParagraphFont"/>
    <w:link w:val="Heading3"/>
    <w:uiPriority w:val="9"/>
    <w:rsid w:val="00892840"/>
    <w:rPr>
      <w:rFonts w:ascii="Verdana" w:eastAsiaTheme="majorEastAsia" w:hAnsi="Verdana" w:cstheme="majorBidi"/>
      <w:color w:val="0F4761" w:themeColor="accent1" w:themeShade="BF"/>
      <w:kern w:val="0"/>
      <w:sz w:val="28"/>
      <w:szCs w:val="28"/>
      <w:lang w:eastAsia="en-US"/>
      <w14:ligatures w14:val="none"/>
    </w:rPr>
  </w:style>
  <w:style w:type="character" w:customStyle="1" w:styleId="Heading4Char">
    <w:name w:val="Heading 4 Char"/>
    <w:basedOn w:val="DefaultParagraphFont"/>
    <w:link w:val="Heading4"/>
    <w:uiPriority w:val="9"/>
    <w:semiHidden/>
    <w:rsid w:val="00A97712"/>
    <w:rPr>
      <w:rFonts w:asciiTheme="minorHAnsi" w:eastAsiaTheme="majorEastAsia" w:hAnsiTheme="minorHAnsi" w:cstheme="majorBidi"/>
      <w:i/>
      <w:iCs/>
      <w:color w:val="0F4761" w:themeColor="accent1" w:themeShade="BF"/>
      <w:kern w:val="0"/>
      <w:sz w:val="22"/>
      <w:lang w:eastAsia="en-US"/>
      <w14:ligatures w14:val="none"/>
    </w:rPr>
  </w:style>
  <w:style w:type="character" w:customStyle="1" w:styleId="Heading5Char">
    <w:name w:val="Heading 5 Char"/>
    <w:basedOn w:val="DefaultParagraphFont"/>
    <w:link w:val="Heading5"/>
    <w:uiPriority w:val="9"/>
    <w:semiHidden/>
    <w:rsid w:val="00A97712"/>
    <w:rPr>
      <w:rFonts w:asciiTheme="minorHAnsi" w:eastAsiaTheme="majorEastAsia" w:hAnsiTheme="minorHAnsi" w:cstheme="majorBidi"/>
      <w:color w:val="0F4761" w:themeColor="accent1" w:themeShade="BF"/>
      <w:kern w:val="0"/>
      <w:sz w:val="22"/>
      <w:lang w:eastAsia="en-US"/>
      <w14:ligatures w14:val="none"/>
    </w:rPr>
  </w:style>
  <w:style w:type="character" w:customStyle="1" w:styleId="Heading6Char">
    <w:name w:val="Heading 6 Char"/>
    <w:basedOn w:val="DefaultParagraphFont"/>
    <w:link w:val="Heading6"/>
    <w:uiPriority w:val="9"/>
    <w:semiHidden/>
    <w:rsid w:val="00A97712"/>
    <w:rPr>
      <w:rFonts w:asciiTheme="minorHAnsi" w:eastAsiaTheme="majorEastAsia" w:hAnsiTheme="minorHAnsi" w:cstheme="majorBidi"/>
      <w:i/>
      <w:iCs/>
      <w:color w:val="595959" w:themeColor="text1" w:themeTint="A6"/>
      <w:kern w:val="0"/>
      <w:sz w:val="22"/>
      <w:lang w:eastAsia="en-US"/>
      <w14:ligatures w14:val="none"/>
    </w:rPr>
  </w:style>
  <w:style w:type="character" w:customStyle="1" w:styleId="Heading7Char">
    <w:name w:val="Heading 7 Char"/>
    <w:basedOn w:val="DefaultParagraphFont"/>
    <w:link w:val="Heading7"/>
    <w:uiPriority w:val="9"/>
    <w:semiHidden/>
    <w:rsid w:val="00A97712"/>
    <w:rPr>
      <w:rFonts w:asciiTheme="minorHAnsi" w:eastAsiaTheme="majorEastAsia" w:hAnsiTheme="minorHAnsi" w:cstheme="majorBidi"/>
      <w:color w:val="595959" w:themeColor="text1" w:themeTint="A6"/>
      <w:kern w:val="0"/>
      <w:sz w:val="22"/>
      <w:lang w:eastAsia="en-US"/>
      <w14:ligatures w14:val="none"/>
    </w:rPr>
  </w:style>
  <w:style w:type="character" w:customStyle="1" w:styleId="Heading8Char">
    <w:name w:val="Heading 8 Char"/>
    <w:basedOn w:val="DefaultParagraphFont"/>
    <w:link w:val="Heading8"/>
    <w:uiPriority w:val="9"/>
    <w:semiHidden/>
    <w:rsid w:val="00A97712"/>
    <w:rPr>
      <w:rFonts w:asciiTheme="minorHAnsi" w:eastAsiaTheme="majorEastAsia" w:hAnsiTheme="minorHAnsi" w:cstheme="majorBidi"/>
      <w:i/>
      <w:iCs/>
      <w:color w:val="272727" w:themeColor="text1" w:themeTint="D8"/>
      <w:kern w:val="0"/>
      <w:sz w:val="22"/>
      <w:lang w:eastAsia="en-US"/>
      <w14:ligatures w14:val="none"/>
    </w:rPr>
  </w:style>
  <w:style w:type="character" w:customStyle="1" w:styleId="Heading9Char">
    <w:name w:val="Heading 9 Char"/>
    <w:basedOn w:val="DefaultParagraphFont"/>
    <w:link w:val="Heading9"/>
    <w:uiPriority w:val="9"/>
    <w:semiHidden/>
    <w:rsid w:val="00A97712"/>
    <w:rPr>
      <w:rFonts w:asciiTheme="minorHAnsi" w:eastAsiaTheme="majorEastAsia" w:hAnsiTheme="minorHAnsi" w:cstheme="majorBidi"/>
      <w:color w:val="272727" w:themeColor="text1" w:themeTint="D8"/>
      <w:kern w:val="0"/>
      <w:sz w:val="22"/>
      <w:lang w:eastAsia="en-US"/>
      <w14:ligatures w14:val="none"/>
    </w:rPr>
  </w:style>
  <w:style w:type="paragraph" w:styleId="Title">
    <w:name w:val="Title"/>
    <w:basedOn w:val="Normal"/>
    <w:next w:val="Normal"/>
    <w:link w:val="TitleChar"/>
    <w:uiPriority w:val="10"/>
    <w:qFormat/>
    <w:rsid w:val="00A97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712"/>
    <w:rPr>
      <w:rFonts w:asciiTheme="majorHAnsi" w:eastAsiaTheme="majorEastAsia" w:hAnsiTheme="majorHAnsi" w:cstheme="majorBidi"/>
      <w:spacing w:val="-10"/>
      <w:kern w:val="28"/>
      <w:sz w:val="56"/>
      <w:szCs w:val="56"/>
      <w:lang w:eastAsia="en-US"/>
      <w14:ligatures w14:val="none"/>
    </w:rPr>
  </w:style>
  <w:style w:type="paragraph" w:styleId="Subtitle">
    <w:name w:val="Subtitle"/>
    <w:basedOn w:val="Normal"/>
    <w:next w:val="Normal"/>
    <w:link w:val="SubtitleChar"/>
    <w:uiPriority w:val="11"/>
    <w:qFormat/>
    <w:rsid w:val="00A977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712"/>
    <w:rPr>
      <w:rFonts w:asciiTheme="minorHAnsi" w:eastAsiaTheme="majorEastAsia" w:hAnsiTheme="minorHAnsi" w:cstheme="majorBidi"/>
      <w:color w:val="595959" w:themeColor="text1" w:themeTint="A6"/>
      <w:spacing w:val="15"/>
      <w:kern w:val="0"/>
      <w:sz w:val="28"/>
      <w:szCs w:val="28"/>
      <w:lang w:eastAsia="en-US"/>
      <w14:ligatures w14:val="none"/>
    </w:rPr>
  </w:style>
  <w:style w:type="paragraph" w:styleId="ListParagraph">
    <w:name w:val="List Paragraph"/>
    <w:basedOn w:val="Normal"/>
    <w:uiPriority w:val="34"/>
    <w:qFormat/>
    <w:rsid w:val="00A97712"/>
    <w:pPr>
      <w:ind w:left="720"/>
      <w:contextualSpacing/>
    </w:pPr>
  </w:style>
  <w:style w:type="paragraph" w:styleId="Quote">
    <w:name w:val="Quote"/>
    <w:basedOn w:val="Normal"/>
    <w:next w:val="Normal"/>
    <w:link w:val="QuoteChar"/>
    <w:uiPriority w:val="29"/>
    <w:qFormat/>
    <w:rsid w:val="00A97712"/>
    <w:pPr>
      <w:spacing w:before="160"/>
      <w:jc w:val="center"/>
    </w:pPr>
    <w:rPr>
      <w:i/>
      <w:iCs/>
      <w:color w:val="404040" w:themeColor="text1" w:themeTint="BF"/>
    </w:rPr>
  </w:style>
  <w:style w:type="character" w:customStyle="1" w:styleId="QuoteChar">
    <w:name w:val="Quote Char"/>
    <w:basedOn w:val="DefaultParagraphFont"/>
    <w:link w:val="Quote"/>
    <w:uiPriority w:val="29"/>
    <w:rsid w:val="00A97712"/>
    <w:rPr>
      <w:rFonts w:asciiTheme="minorHAnsi" w:eastAsiaTheme="minorHAnsi" w:hAnsiTheme="minorHAnsi" w:cstheme="minorBidi"/>
      <w:i/>
      <w:iCs/>
      <w:color w:val="404040" w:themeColor="text1" w:themeTint="BF"/>
      <w:kern w:val="0"/>
      <w:sz w:val="22"/>
      <w:lang w:eastAsia="en-US"/>
      <w14:ligatures w14:val="none"/>
    </w:rPr>
  </w:style>
  <w:style w:type="paragraph" w:styleId="IntenseQuote">
    <w:name w:val="Intense Quote"/>
    <w:basedOn w:val="Normal"/>
    <w:next w:val="Normal"/>
    <w:link w:val="IntenseQuoteChar"/>
    <w:uiPriority w:val="30"/>
    <w:qFormat/>
    <w:rsid w:val="00A97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712"/>
    <w:rPr>
      <w:rFonts w:asciiTheme="minorHAnsi" w:eastAsiaTheme="minorHAnsi" w:hAnsiTheme="minorHAnsi" w:cstheme="minorBidi"/>
      <w:i/>
      <w:iCs/>
      <w:color w:val="0F4761" w:themeColor="accent1" w:themeShade="BF"/>
      <w:kern w:val="0"/>
      <w:sz w:val="22"/>
      <w:lang w:eastAsia="en-US"/>
      <w14:ligatures w14:val="none"/>
    </w:rPr>
  </w:style>
  <w:style w:type="character" w:styleId="IntenseEmphasis">
    <w:name w:val="Intense Emphasis"/>
    <w:basedOn w:val="DefaultParagraphFont"/>
    <w:uiPriority w:val="21"/>
    <w:qFormat/>
    <w:rsid w:val="00A97712"/>
    <w:rPr>
      <w:i/>
      <w:iCs/>
      <w:color w:val="0F4761" w:themeColor="accent1" w:themeShade="BF"/>
    </w:rPr>
  </w:style>
  <w:style w:type="character" w:styleId="IntenseReference">
    <w:name w:val="Intense Reference"/>
    <w:basedOn w:val="DefaultParagraphFont"/>
    <w:uiPriority w:val="32"/>
    <w:qFormat/>
    <w:rsid w:val="00A97712"/>
    <w:rPr>
      <w:b/>
      <w:bCs/>
      <w:smallCaps/>
      <w:color w:val="0F4761" w:themeColor="accent1" w:themeShade="BF"/>
      <w:spacing w:val="5"/>
    </w:rPr>
  </w:style>
  <w:style w:type="character" w:styleId="Hyperlink">
    <w:name w:val="Hyperlink"/>
    <w:basedOn w:val="DefaultParagraphFont"/>
    <w:uiPriority w:val="99"/>
    <w:unhideWhenUsed/>
    <w:rsid w:val="00892840"/>
    <w:rPr>
      <w:color w:val="467886" w:themeColor="hyperlink"/>
      <w:u w:val="single"/>
    </w:rPr>
  </w:style>
  <w:style w:type="character" w:styleId="UnresolvedMention">
    <w:name w:val="Unresolved Mention"/>
    <w:basedOn w:val="DefaultParagraphFont"/>
    <w:uiPriority w:val="99"/>
    <w:semiHidden/>
    <w:unhideWhenUsed/>
    <w:rsid w:val="00892840"/>
    <w:rPr>
      <w:color w:val="605E5C"/>
      <w:shd w:val="clear" w:color="auto" w:fill="E1DFDD"/>
    </w:rPr>
  </w:style>
  <w:style w:type="paragraph" w:styleId="NormalWeb">
    <w:name w:val="Normal (Web)"/>
    <w:basedOn w:val="Normal"/>
    <w:uiPriority w:val="99"/>
    <w:semiHidden/>
    <w:unhideWhenUsed/>
    <w:rsid w:val="00892840"/>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39"/>
    <w:rsid w:val="004A5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6823">
      <w:bodyDiv w:val="1"/>
      <w:marLeft w:val="0"/>
      <w:marRight w:val="0"/>
      <w:marTop w:val="0"/>
      <w:marBottom w:val="0"/>
      <w:divBdr>
        <w:top w:val="none" w:sz="0" w:space="0" w:color="auto"/>
        <w:left w:val="none" w:sz="0" w:space="0" w:color="auto"/>
        <w:bottom w:val="none" w:sz="0" w:space="0" w:color="auto"/>
        <w:right w:val="none" w:sz="0" w:space="0" w:color="auto"/>
      </w:divBdr>
    </w:div>
    <w:div w:id="565646204">
      <w:bodyDiv w:val="1"/>
      <w:marLeft w:val="0"/>
      <w:marRight w:val="0"/>
      <w:marTop w:val="0"/>
      <w:marBottom w:val="0"/>
      <w:divBdr>
        <w:top w:val="none" w:sz="0" w:space="0" w:color="auto"/>
        <w:left w:val="none" w:sz="0" w:space="0" w:color="auto"/>
        <w:bottom w:val="none" w:sz="0" w:space="0" w:color="auto"/>
        <w:right w:val="none" w:sz="0" w:space="0" w:color="auto"/>
      </w:divBdr>
    </w:div>
    <w:div w:id="666127327">
      <w:bodyDiv w:val="1"/>
      <w:marLeft w:val="0"/>
      <w:marRight w:val="0"/>
      <w:marTop w:val="0"/>
      <w:marBottom w:val="0"/>
      <w:divBdr>
        <w:top w:val="none" w:sz="0" w:space="0" w:color="auto"/>
        <w:left w:val="none" w:sz="0" w:space="0" w:color="auto"/>
        <w:bottom w:val="none" w:sz="0" w:space="0" w:color="auto"/>
        <w:right w:val="none" w:sz="0" w:space="0" w:color="auto"/>
      </w:divBdr>
    </w:div>
    <w:div w:id="683631880">
      <w:bodyDiv w:val="1"/>
      <w:marLeft w:val="0"/>
      <w:marRight w:val="0"/>
      <w:marTop w:val="0"/>
      <w:marBottom w:val="0"/>
      <w:divBdr>
        <w:top w:val="none" w:sz="0" w:space="0" w:color="auto"/>
        <w:left w:val="none" w:sz="0" w:space="0" w:color="auto"/>
        <w:bottom w:val="none" w:sz="0" w:space="0" w:color="auto"/>
        <w:right w:val="none" w:sz="0" w:space="0" w:color="auto"/>
      </w:divBdr>
    </w:div>
    <w:div w:id="1149324246">
      <w:bodyDiv w:val="1"/>
      <w:marLeft w:val="0"/>
      <w:marRight w:val="0"/>
      <w:marTop w:val="0"/>
      <w:marBottom w:val="0"/>
      <w:divBdr>
        <w:top w:val="none" w:sz="0" w:space="0" w:color="auto"/>
        <w:left w:val="none" w:sz="0" w:space="0" w:color="auto"/>
        <w:bottom w:val="none" w:sz="0" w:space="0" w:color="auto"/>
        <w:right w:val="none" w:sz="0" w:space="0" w:color="auto"/>
      </w:divBdr>
    </w:div>
    <w:div w:id="1206454524">
      <w:bodyDiv w:val="1"/>
      <w:marLeft w:val="0"/>
      <w:marRight w:val="0"/>
      <w:marTop w:val="0"/>
      <w:marBottom w:val="0"/>
      <w:divBdr>
        <w:top w:val="none" w:sz="0" w:space="0" w:color="auto"/>
        <w:left w:val="none" w:sz="0" w:space="0" w:color="auto"/>
        <w:bottom w:val="none" w:sz="0" w:space="0" w:color="auto"/>
        <w:right w:val="none" w:sz="0" w:space="0" w:color="auto"/>
      </w:divBdr>
    </w:div>
    <w:div w:id="205700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tgers.zoom.us/j/99691603251?pwd=ZKQVrYYNeXFqt2N2AVIYiDgp8Twn6G.1" TargetMode="External"/><Relationship Id="rId13" Type="http://schemas.openxmlformats.org/officeDocument/2006/relationships/hyperlink" Target="http://www.vpva.rutgers.edu/" TargetMode="External"/><Relationship Id="rId18" Type="http://schemas.openxmlformats.org/officeDocument/2006/relationships/hyperlink" Target="https://otear.rutgers.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pa.org/topics/crisis-hotlines" TargetMode="External"/><Relationship Id="rId17" Type="http://schemas.openxmlformats.org/officeDocument/2006/relationships/hyperlink" Target="https://uoes.rutgers.edu/" TargetMode="External"/><Relationship Id="rId2" Type="http://schemas.openxmlformats.org/officeDocument/2006/relationships/customXml" Target="../customXml/item2.xml"/><Relationship Id="rId16" Type="http://schemas.openxmlformats.org/officeDocument/2006/relationships/hyperlink" Target="https://teaching.rutgers.edu/graduate-student-and-postdoctoral-scholar-teaching-develop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hscaps.rutgers.edu/" TargetMode="External"/><Relationship Id="rId5" Type="http://schemas.openxmlformats.org/officeDocument/2006/relationships/styles" Target="styles.xml"/><Relationship Id="rId15" Type="http://schemas.openxmlformats.org/officeDocument/2006/relationships/hyperlink" Target="https://ods.rutgers.edu/" TargetMode="External"/><Relationship Id="rId10" Type="http://schemas.openxmlformats.org/officeDocument/2006/relationships/hyperlink" Target="mailto:cac651@scarletmail.rutgers.ed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ophia.foxdichter@rutgers.edu" TargetMode="External"/><Relationship Id="rId14" Type="http://schemas.openxmlformats.org/officeDocument/2006/relationships/hyperlink" Target="http://ruoffcampus.rutgers.edu/f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014ba9-8147-4467-8d7f-1802a60e5529">
      <Terms xmlns="http://schemas.microsoft.com/office/infopath/2007/PartnerControls"/>
    </lcf76f155ced4ddcb4097134ff3c332f>
    <TaxCatchAll xmlns="49afeb8f-2942-437b-b3ef-3271f9d020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0755D0501CAF4DB03D924DB556BEE9" ma:contentTypeVersion="13" ma:contentTypeDescription="Create a new document." ma:contentTypeScope="" ma:versionID="31ed6bbd1123a36920b27dfe10a7831c">
  <xsd:schema xmlns:xsd="http://www.w3.org/2001/XMLSchema" xmlns:xs="http://www.w3.org/2001/XMLSchema" xmlns:p="http://schemas.microsoft.com/office/2006/metadata/properties" xmlns:ns2="fd014ba9-8147-4467-8d7f-1802a60e5529" xmlns:ns3="49afeb8f-2942-437b-b3ef-3271f9d02038" targetNamespace="http://schemas.microsoft.com/office/2006/metadata/properties" ma:root="true" ma:fieldsID="e91459c1510d939771529e04a975afea" ns2:_="" ns3:_="">
    <xsd:import namespace="fd014ba9-8147-4467-8d7f-1802a60e5529"/>
    <xsd:import namespace="49afeb8f-2942-437b-b3ef-3271f9d02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14ba9-8147-4467-8d7f-1802a60e5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feb8f-2942-437b-b3ef-3271f9d02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aa1c88-8b05-43dd-9a07-16ccea228ca2}" ma:internalName="TaxCatchAll" ma:showField="CatchAllData" ma:web="49afeb8f-2942-437b-b3ef-3271f9d02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E4010-CA16-4E16-B3D7-2B94D8A42FD6}">
  <ds:schemaRefs>
    <ds:schemaRef ds:uri="http://schemas.microsoft.com/office/2006/metadata/properties"/>
    <ds:schemaRef ds:uri="http://schemas.microsoft.com/office/infopath/2007/PartnerControls"/>
    <ds:schemaRef ds:uri="fd014ba9-8147-4467-8d7f-1802a60e5529"/>
    <ds:schemaRef ds:uri="49afeb8f-2942-437b-b3ef-3271f9d02038"/>
  </ds:schemaRefs>
</ds:datastoreItem>
</file>

<file path=customXml/itemProps2.xml><?xml version="1.0" encoding="utf-8"?>
<ds:datastoreItem xmlns:ds="http://schemas.openxmlformats.org/officeDocument/2006/customXml" ds:itemID="{A4E12D61-41B6-4F7B-BE86-197E53FF7A96}">
  <ds:schemaRefs>
    <ds:schemaRef ds:uri="http://schemas.microsoft.com/sharepoint/v3/contenttype/forms"/>
  </ds:schemaRefs>
</ds:datastoreItem>
</file>

<file path=customXml/itemProps3.xml><?xml version="1.0" encoding="utf-8"?>
<ds:datastoreItem xmlns:ds="http://schemas.openxmlformats.org/officeDocument/2006/customXml" ds:itemID="{876DB1FC-C4CD-4284-B952-A49D7CD27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14ba9-8147-4467-8d7f-1802a60e5529"/>
    <ds:schemaRef ds:uri="49afeb8f-2942-437b-b3ef-3271f9d02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1899</Words>
  <Characters>10829</Characters>
  <Application>Microsoft Office Word</Application>
  <DocSecurity>0</DocSecurity>
  <Lines>90</Lines>
  <Paragraphs>25</Paragraphs>
  <ScaleCrop>false</ScaleCrop>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Fox-Dichter</dc:creator>
  <cp:keywords/>
  <dc:description/>
  <cp:lastModifiedBy>Tiffany Moreno</cp:lastModifiedBy>
  <cp:revision>18</cp:revision>
  <dcterms:created xsi:type="dcterms:W3CDTF">2024-09-09T16:32:00Z</dcterms:created>
  <dcterms:modified xsi:type="dcterms:W3CDTF">2026-08-14T18:09:00Z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0x010100510755D0501CAF4DB03D924DB556BEE9</vt:lpwstr>
  </property>
  <property fmtid="{D5CDD505-2E9C-101B-9397-08002B2CF9AE}" pid="3" name="MediaServiceImageTags">
    <vt:lpwstr/>
  </property>
  <property fmtid="{D5CDD505-2E9C-101B-9397-08002B2CF9AE}" pid="4" name="GrammarlyDocumentId">
    <vt:lpwstr>905c5e02-74af-46ba-b21e-3bfb00744ebe</vt:lpwstr>
  </property>
</Properties>
</file>