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8F158" w14:textId="77777777" w:rsidR="00122207" w:rsidRPr="00B95875" w:rsidRDefault="00122207" w:rsidP="00122207">
      <w:pPr>
        <w:rPr>
          <w:rFonts w:eastAsia="Times New Roman"/>
          <w:color w:val="000000" w:themeColor="text1"/>
        </w:rPr>
      </w:pPr>
    </w:p>
    <w:p w14:paraId="39AFA139" w14:textId="77777777" w:rsidR="00122207" w:rsidRPr="00682AFB" w:rsidRDefault="577AB8E8" w:rsidP="7C5218DD">
      <w:pPr>
        <w:pStyle w:val="Title"/>
        <w:jc w:val="center"/>
        <w:rPr>
          <w:rFonts w:ascii="Lato" w:eastAsia="Times New Roman" w:hAnsi="Lato"/>
          <w:b/>
          <w:bCs/>
          <w:color w:val="000000" w:themeColor="text1"/>
          <w:sz w:val="44"/>
          <w:szCs w:val="44"/>
        </w:rPr>
      </w:pPr>
      <w:r>
        <w:t>Introduction to College Teaching</w:t>
      </w:r>
    </w:p>
    <w:p w14:paraId="21C8E2E6" w14:textId="7CF27931" w:rsidR="00122207" w:rsidRPr="00682AFB" w:rsidRDefault="1A61C036" w:rsidP="7C5218DD">
      <w:pPr>
        <w:pStyle w:val="Title"/>
        <w:jc w:val="center"/>
        <w:rPr>
          <w:rFonts w:ascii="Lato" w:eastAsia="Times New Roman" w:hAnsi="Lato"/>
          <w:color w:val="000000" w:themeColor="text1"/>
          <w:sz w:val="44"/>
          <w:szCs w:val="44"/>
        </w:rPr>
      </w:pPr>
      <w:r>
        <w:t>Fall</w:t>
      </w:r>
      <w:r w:rsidR="577AB8E8">
        <w:t xml:space="preserve"> 202</w:t>
      </w:r>
      <w:r w:rsidR="4AD41798">
        <w:t>5</w:t>
      </w:r>
    </w:p>
    <w:p w14:paraId="32B54734" w14:textId="77777777" w:rsidR="00122207" w:rsidRPr="00682AFB" w:rsidRDefault="00122207" w:rsidP="00122207">
      <w:pPr>
        <w:shd w:val="clear" w:color="auto" w:fill="FFFFFF" w:themeFill="background1"/>
        <w:jc w:val="center"/>
        <w:rPr>
          <w:rFonts w:ascii="Lato" w:eastAsia="Lato" w:hAnsi="Lato" w:cs="Lato"/>
          <w:color w:val="000000" w:themeColor="text1"/>
          <w:sz w:val="36"/>
          <w:szCs w:val="36"/>
        </w:rPr>
      </w:pPr>
      <w:r w:rsidRPr="00682AFB">
        <w:rPr>
          <w:rFonts w:ascii="Lato" w:hAnsi="Lato"/>
          <w:sz w:val="44"/>
          <w:szCs w:val="44"/>
        </w:rPr>
        <w:br/>
      </w:r>
      <w:r w:rsidRPr="00682AFB">
        <w:rPr>
          <w:rFonts w:ascii="Lato" w:eastAsia="Lato" w:hAnsi="Lato" w:cs="Lato"/>
          <w:color w:val="000000" w:themeColor="text1"/>
          <w:sz w:val="36"/>
          <w:szCs w:val="36"/>
        </w:rPr>
        <w:t>Wednesdays, 4:30 - 6:30 pm EST</w:t>
      </w:r>
    </w:p>
    <w:p w14:paraId="6F7971D3" w14:textId="377F8322" w:rsidR="00122207" w:rsidRDefault="6544B38C" w:rsidP="00122207">
      <w:pPr>
        <w:shd w:val="clear" w:color="auto" w:fill="FFFFFF" w:themeFill="background1"/>
        <w:jc w:val="center"/>
        <w:rPr>
          <w:rFonts w:ascii="Lato" w:eastAsia="Lato" w:hAnsi="Lato" w:cs="Lato"/>
          <w:color w:val="000000" w:themeColor="text1"/>
          <w:sz w:val="36"/>
          <w:szCs w:val="36"/>
        </w:rPr>
      </w:pPr>
      <w:r w:rsidRPr="45F02040">
        <w:rPr>
          <w:rFonts w:ascii="Lato" w:eastAsia="Lato" w:hAnsi="Lato" w:cs="Lato"/>
          <w:sz w:val="36"/>
          <w:szCs w:val="36"/>
        </w:rPr>
        <w:t>September 10, 2025</w:t>
      </w:r>
      <w:r w:rsidR="7358E209" w:rsidRPr="45F02040">
        <w:rPr>
          <w:rFonts w:ascii="Lato" w:eastAsia="Lato" w:hAnsi="Lato" w:cs="Lato"/>
          <w:sz w:val="36"/>
          <w:szCs w:val="36"/>
        </w:rPr>
        <w:t xml:space="preserve"> – </w:t>
      </w:r>
      <w:r w:rsidR="31560512" w:rsidRPr="45F02040">
        <w:rPr>
          <w:rFonts w:ascii="Lato" w:eastAsia="Lato" w:hAnsi="Lato" w:cs="Lato"/>
          <w:sz w:val="36"/>
          <w:szCs w:val="36"/>
        </w:rPr>
        <w:t>December</w:t>
      </w:r>
      <w:r w:rsidR="7358E209" w:rsidRPr="45F02040">
        <w:rPr>
          <w:rFonts w:ascii="Lato" w:eastAsia="Lato" w:hAnsi="Lato" w:cs="Lato"/>
          <w:sz w:val="36"/>
          <w:szCs w:val="36"/>
        </w:rPr>
        <w:t xml:space="preserve"> 3</w:t>
      </w:r>
      <w:r w:rsidR="00122207" w:rsidRPr="45F02040">
        <w:rPr>
          <w:rFonts w:ascii="Lato" w:eastAsia="Lato" w:hAnsi="Lato" w:cs="Lato"/>
          <w:sz w:val="36"/>
          <w:szCs w:val="36"/>
        </w:rPr>
        <w:t>, 202</w:t>
      </w:r>
      <w:r w:rsidR="005271CC" w:rsidRPr="45F02040">
        <w:rPr>
          <w:rFonts w:ascii="Lato" w:eastAsia="Lato" w:hAnsi="Lato" w:cs="Lato"/>
          <w:sz w:val="36"/>
          <w:szCs w:val="36"/>
        </w:rPr>
        <w:t>5</w:t>
      </w:r>
      <w:r w:rsidR="00122207">
        <w:br/>
      </w:r>
    </w:p>
    <w:p w14:paraId="2110A6FD" w14:textId="77777777" w:rsidR="00122207" w:rsidRPr="00FD6D36" w:rsidRDefault="00122207" w:rsidP="00122207">
      <w:pPr>
        <w:shd w:val="clear" w:color="auto" w:fill="FFFFFF" w:themeFill="background1"/>
        <w:jc w:val="center"/>
        <w:rPr>
          <w:rFonts w:ascii="Lato" w:eastAsia="Lato" w:hAnsi="Lato" w:cs="Lato"/>
          <w:color w:val="000000" w:themeColor="text1"/>
          <w:sz w:val="36"/>
          <w:szCs w:val="36"/>
        </w:rPr>
      </w:pPr>
      <w:r w:rsidRPr="45F02040">
        <w:rPr>
          <w:rFonts w:ascii="Lato" w:eastAsia="Lato" w:hAnsi="Lato" w:cs="Lato"/>
          <w:color w:val="000000" w:themeColor="text1"/>
          <w:sz w:val="36"/>
          <w:szCs w:val="36"/>
        </w:rPr>
        <w:t xml:space="preserve">via Zoom </w:t>
      </w:r>
    </w:p>
    <w:p w14:paraId="75B128FC" w14:textId="7D0120DE" w:rsidR="4FDFFB14" w:rsidRDefault="4FDFFB14" w:rsidP="45F02040">
      <w:pPr>
        <w:shd w:val="clear" w:color="auto" w:fill="FFFFFF" w:themeFill="background1"/>
        <w:jc w:val="center"/>
      </w:pPr>
      <w:hyperlink r:id="rId10">
        <w:r w:rsidR="008F1FAB">
          <w:rPr>
            <w:rStyle w:val="Hyperlink"/>
            <w:rFonts w:ascii="Lato" w:eastAsia="Lato" w:hAnsi="Lato" w:cs="Lato"/>
            <w:sz w:val="22"/>
            <w:szCs w:val="22"/>
          </w:rPr>
          <w:t>Click to join</w:t>
        </w:r>
      </w:hyperlink>
    </w:p>
    <w:p w14:paraId="1A5047EF" w14:textId="1F600FBF" w:rsidR="00122207" w:rsidRPr="00FD6D36" w:rsidRDefault="00122207" w:rsidP="45F02040">
      <w:pPr>
        <w:shd w:val="clear" w:color="auto" w:fill="FFFFFF" w:themeFill="background1"/>
        <w:jc w:val="center"/>
        <w:rPr>
          <w:rFonts w:ascii="Lato" w:eastAsia="Lato" w:hAnsi="Lato" w:cs="Lato"/>
          <w:color w:val="000000" w:themeColor="text1"/>
        </w:rPr>
      </w:pPr>
      <w:r w:rsidRPr="45F02040">
        <w:rPr>
          <w:rFonts w:ascii="Lato" w:eastAsia="Lato" w:hAnsi="Lato" w:cs="Lato"/>
          <w:color w:val="000000" w:themeColor="text1"/>
        </w:rPr>
        <w:t>Meeting ID: 9</w:t>
      </w:r>
      <w:r w:rsidR="0BA3CE07" w:rsidRPr="45F02040">
        <w:rPr>
          <w:rFonts w:ascii="Lato" w:eastAsia="Lato" w:hAnsi="Lato" w:cs="Lato"/>
          <w:color w:val="000000" w:themeColor="text1"/>
        </w:rPr>
        <w:t>91</w:t>
      </w:r>
      <w:r w:rsidR="00FD6D36" w:rsidRPr="45F02040">
        <w:rPr>
          <w:rFonts w:ascii="Lato" w:eastAsia="Lato" w:hAnsi="Lato" w:cs="Lato"/>
          <w:color w:val="000000" w:themeColor="text1"/>
        </w:rPr>
        <w:t xml:space="preserve"> </w:t>
      </w:r>
      <w:r w:rsidR="0BA3CE07" w:rsidRPr="45F02040">
        <w:rPr>
          <w:rFonts w:ascii="Lato" w:eastAsia="Lato" w:hAnsi="Lato" w:cs="Lato"/>
          <w:color w:val="000000" w:themeColor="text1"/>
        </w:rPr>
        <w:t>3035 0702</w:t>
      </w:r>
    </w:p>
    <w:p w14:paraId="14E451B3" w14:textId="474FA19B" w:rsidR="00122207" w:rsidRPr="008B4E93" w:rsidRDefault="00122207" w:rsidP="45F02040">
      <w:pPr>
        <w:shd w:val="clear" w:color="auto" w:fill="FFFFFF" w:themeFill="background1"/>
        <w:jc w:val="center"/>
        <w:rPr>
          <w:rFonts w:ascii="Lato" w:eastAsia="Lato" w:hAnsi="Lato" w:cs="Lato"/>
          <w:color w:val="000000" w:themeColor="text1"/>
        </w:rPr>
      </w:pPr>
      <w:r w:rsidRPr="45F02040">
        <w:rPr>
          <w:rFonts w:ascii="Lato" w:eastAsia="Lato" w:hAnsi="Lato" w:cs="Lato"/>
          <w:color w:val="000000" w:themeColor="text1"/>
        </w:rPr>
        <w:t xml:space="preserve">Password: </w:t>
      </w:r>
      <w:r w:rsidR="177835F4" w:rsidRPr="45F02040">
        <w:rPr>
          <w:rFonts w:ascii="Lato" w:eastAsia="Lato" w:hAnsi="Lato" w:cs="Lato"/>
          <w:color w:val="000000" w:themeColor="text1"/>
        </w:rPr>
        <w:t>016471</w:t>
      </w:r>
    </w:p>
    <w:p w14:paraId="161F0A82" w14:textId="77777777" w:rsidR="00122207" w:rsidRPr="00682AFB" w:rsidRDefault="00122207" w:rsidP="00122207">
      <w:pPr>
        <w:shd w:val="clear" w:color="auto" w:fill="FFFFFF" w:themeFill="background1"/>
        <w:jc w:val="center"/>
        <w:rPr>
          <w:rFonts w:ascii="Lato" w:eastAsia="Lato" w:hAnsi="Lato" w:cs="Lato"/>
          <w:color w:val="000000" w:themeColor="text1"/>
          <w:sz w:val="36"/>
          <w:szCs w:val="36"/>
        </w:rPr>
      </w:pPr>
    </w:p>
    <w:p w14:paraId="3FE2E5D5" w14:textId="77777777" w:rsidR="00122207" w:rsidRPr="00682AFB" w:rsidRDefault="00122207" w:rsidP="00122207">
      <w:pPr>
        <w:shd w:val="clear" w:color="auto" w:fill="FFFFFF"/>
        <w:rPr>
          <w:rFonts w:ascii="Lato" w:hAnsi="Lato"/>
          <w:sz w:val="22"/>
          <w:szCs w:val="22"/>
        </w:rPr>
      </w:pPr>
    </w:p>
    <w:p w14:paraId="7E97F697" w14:textId="77777777" w:rsidR="00122207" w:rsidRPr="00682AFB" w:rsidRDefault="577AB8E8" w:rsidP="7C5218DD">
      <w:pPr>
        <w:pStyle w:val="Heading1"/>
        <w:rPr>
          <w:rFonts w:ascii="Lato" w:eastAsia="Times New Roman" w:hAnsi="Lato"/>
          <w:color w:val="000000" w:themeColor="text1"/>
          <w:sz w:val="32"/>
          <w:szCs w:val="32"/>
        </w:rPr>
      </w:pPr>
      <w:r>
        <w:t>Course Coordinators:</w:t>
      </w:r>
    </w:p>
    <w:p w14:paraId="26DBF35F" w14:textId="6EDE238D" w:rsidR="00122207" w:rsidRPr="005271CC" w:rsidRDefault="005271CC" w:rsidP="45F02040">
      <w:pPr>
        <w:shd w:val="clear" w:color="auto" w:fill="FFFFFF" w:themeFill="background1"/>
        <w:rPr>
          <w:rFonts w:ascii="Lato" w:hAnsi="Lato"/>
          <w:b/>
          <w:bCs/>
          <w:sz w:val="22"/>
          <w:szCs w:val="22"/>
        </w:rPr>
      </w:pPr>
      <w:r w:rsidRPr="45F02040">
        <w:rPr>
          <w:rFonts w:ascii="Lato" w:eastAsia="Times New Roman" w:hAnsi="Lato"/>
          <w:b/>
          <w:bCs/>
          <w:color w:val="000000" w:themeColor="text1"/>
          <w:sz w:val="22"/>
          <w:szCs w:val="22"/>
        </w:rPr>
        <w:t>Gill Woody (he/him</w:t>
      </w:r>
      <w:r w:rsidR="00122207" w:rsidRPr="45F02040">
        <w:rPr>
          <w:rFonts w:ascii="Lato" w:eastAsia="Times New Roman" w:hAnsi="Lato"/>
          <w:b/>
          <w:bCs/>
          <w:color w:val="000000" w:themeColor="text1"/>
          <w:sz w:val="22"/>
          <w:szCs w:val="22"/>
        </w:rPr>
        <w:t xml:space="preserve">), Department of </w:t>
      </w:r>
      <w:r w:rsidRPr="45F02040">
        <w:rPr>
          <w:rFonts w:ascii="Lato" w:eastAsia="Times New Roman" w:hAnsi="Lato"/>
          <w:b/>
          <w:bCs/>
          <w:color w:val="000000" w:themeColor="text1"/>
          <w:sz w:val="22"/>
          <w:szCs w:val="22"/>
        </w:rPr>
        <w:t>Economics</w:t>
      </w:r>
    </w:p>
    <w:p w14:paraId="6CF1D8AB" w14:textId="17030B23" w:rsidR="00122207" w:rsidRPr="005271CC" w:rsidRDefault="53B7612C" w:rsidP="45F02040">
      <w:pPr>
        <w:shd w:val="clear" w:color="auto" w:fill="FFFFFF" w:themeFill="background1"/>
        <w:spacing w:line="259" w:lineRule="auto"/>
        <w:rPr>
          <w:rFonts w:ascii="Lato" w:eastAsia="Times New Roman" w:hAnsi="Lato"/>
          <w:color w:val="000000" w:themeColor="text1"/>
          <w:sz w:val="22"/>
          <w:szCs w:val="22"/>
        </w:rPr>
      </w:pPr>
      <w:r w:rsidRPr="45F02040">
        <w:rPr>
          <w:rFonts w:ascii="Lato" w:eastAsia="Times New Roman" w:hAnsi="Lato"/>
          <w:color w:val="000000" w:themeColor="text1"/>
          <w:sz w:val="22"/>
          <w:szCs w:val="22"/>
        </w:rPr>
        <w:t>Graduate Student Coordinator</w:t>
      </w:r>
    </w:p>
    <w:p w14:paraId="5F14485F" w14:textId="1A9E0B20" w:rsidR="00122207" w:rsidRPr="005271CC" w:rsidRDefault="21F16898" w:rsidP="45F02040">
      <w:pPr>
        <w:shd w:val="clear" w:color="auto" w:fill="FFFFFF" w:themeFill="background1"/>
        <w:spacing w:line="259" w:lineRule="auto"/>
        <w:rPr>
          <w:rFonts w:ascii="Lato" w:eastAsia="Times New Roman" w:hAnsi="Lato"/>
          <w:color w:val="000000" w:themeColor="text1"/>
          <w:sz w:val="22"/>
          <w:szCs w:val="22"/>
        </w:rPr>
      </w:pPr>
      <w:r w:rsidRPr="45F02040">
        <w:rPr>
          <w:rFonts w:ascii="Lato" w:eastAsia="Times New Roman" w:hAnsi="Lato"/>
          <w:color w:val="000000" w:themeColor="text1"/>
          <w:sz w:val="22"/>
          <w:szCs w:val="22"/>
        </w:rPr>
        <w:t xml:space="preserve">Email: </w:t>
      </w:r>
      <w:hyperlink r:id="rId11">
        <w:r w:rsidR="1992CA57" w:rsidRPr="45F02040">
          <w:rPr>
            <w:rStyle w:val="Hyperlink"/>
            <w:rFonts w:ascii="Lato" w:eastAsia="Times New Roman" w:hAnsi="Lato"/>
            <w:sz w:val="22"/>
            <w:szCs w:val="22"/>
          </w:rPr>
          <w:t>smw301@economics.rutgers.edu</w:t>
        </w:r>
      </w:hyperlink>
    </w:p>
    <w:p w14:paraId="28293B95" w14:textId="04A680C8" w:rsidR="00122207" w:rsidRPr="00122207" w:rsidRDefault="00122207" w:rsidP="45F02040">
      <w:pPr>
        <w:shd w:val="clear" w:color="auto" w:fill="FFFFFF" w:themeFill="background1"/>
        <w:spacing w:line="259" w:lineRule="auto"/>
        <w:rPr>
          <w:rFonts w:ascii="Lato" w:eastAsia="Times New Roman" w:hAnsi="Lato"/>
          <w:sz w:val="22"/>
          <w:szCs w:val="22"/>
        </w:rPr>
      </w:pPr>
    </w:p>
    <w:p w14:paraId="50DF7927" w14:textId="70EF7197" w:rsidR="00122207" w:rsidRPr="005271CC" w:rsidRDefault="005271CC" w:rsidP="00122207">
      <w:pPr>
        <w:shd w:val="clear" w:color="auto" w:fill="FFFFFF" w:themeFill="background1"/>
        <w:rPr>
          <w:rFonts w:ascii="Lato" w:hAnsi="Lato"/>
          <w:b/>
          <w:sz w:val="22"/>
          <w:szCs w:val="22"/>
        </w:rPr>
      </w:pPr>
      <w:r w:rsidRPr="45F02040">
        <w:rPr>
          <w:rFonts w:ascii="Lato" w:eastAsia="Times New Roman" w:hAnsi="Lato"/>
          <w:b/>
          <w:bCs/>
          <w:color w:val="000000" w:themeColor="text1"/>
          <w:sz w:val="22"/>
          <w:szCs w:val="22"/>
        </w:rPr>
        <w:t>Alissa Persad</w:t>
      </w:r>
      <w:r w:rsidR="00122207" w:rsidRPr="45F02040">
        <w:rPr>
          <w:rFonts w:ascii="Lato" w:eastAsia="Times New Roman" w:hAnsi="Lato"/>
          <w:b/>
          <w:bCs/>
          <w:color w:val="000000" w:themeColor="text1"/>
          <w:sz w:val="22"/>
          <w:szCs w:val="22"/>
        </w:rPr>
        <w:t xml:space="preserve"> (she/her), Department of </w:t>
      </w:r>
      <w:r w:rsidRPr="45F02040">
        <w:rPr>
          <w:rFonts w:ascii="Lato" w:eastAsia="Times New Roman" w:hAnsi="Lato"/>
          <w:b/>
          <w:bCs/>
          <w:color w:val="000000" w:themeColor="text1"/>
          <w:sz w:val="22"/>
          <w:szCs w:val="22"/>
        </w:rPr>
        <w:t>Civil and Environmental Engineering</w:t>
      </w:r>
    </w:p>
    <w:p w14:paraId="2837A596" w14:textId="1576F89B" w:rsidR="00122207" w:rsidRPr="005271CC" w:rsidRDefault="5C5DD746" w:rsidP="45F02040">
      <w:pPr>
        <w:shd w:val="clear" w:color="auto" w:fill="FFFFFF" w:themeFill="background1"/>
        <w:spacing w:line="259" w:lineRule="auto"/>
        <w:rPr>
          <w:rFonts w:ascii="Lato" w:eastAsia="Times New Roman" w:hAnsi="Lato"/>
          <w:color w:val="000000" w:themeColor="text1"/>
          <w:sz w:val="22"/>
          <w:szCs w:val="22"/>
        </w:rPr>
      </w:pPr>
      <w:r w:rsidRPr="45F02040">
        <w:rPr>
          <w:rFonts w:ascii="Lato" w:eastAsia="Lato" w:hAnsi="Lato" w:cs="Lato"/>
          <w:sz w:val="22"/>
          <w:szCs w:val="22"/>
        </w:rPr>
        <w:t>Graduate Student Coordinator</w:t>
      </w:r>
      <w:r w:rsidR="00122207">
        <w:br/>
      </w:r>
      <w:r w:rsidR="21F16898" w:rsidRPr="45F02040">
        <w:rPr>
          <w:rFonts w:ascii="Lato" w:eastAsia="Times New Roman" w:hAnsi="Lato"/>
          <w:color w:val="000000" w:themeColor="text1"/>
          <w:sz w:val="22"/>
          <w:szCs w:val="22"/>
        </w:rPr>
        <w:t xml:space="preserve">Email: </w:t>
      </w:r>
      <w:hyperlink r:id="rId12">
        <w:r w:rsidR="7E3B3BF0" w:rsidRPr="45F02040">
          <w:rPr>
            <w:rStyle w:val="Hyperlink"/>
            <w:rFonts w:ascii="Lato" w:eastAsia="Times New Roman" w:hAnsi="Lato"/>
            <w:sz w:val="22"/>
            <w:szCs w:val="22"/>
          </w:rPr>
          <w:t>acp159@rutgers.edu</w:t>
        </w:r>
      </w:hyperlink>
      <w:r w:rsidR="21F16898" w:rsidRPr="45F02040">
        <w:rPr>
          <w:rFonts w:ascii="Lato" w:eastAsia="Times New Roman" w:hAnsi="Lato"/>
          <w:color w:val="000000" w:themeColor="text1"/>
          <w:sz w:val="22"/>
          <w:szCs w:val="22"/>
        </w:rPr>
        <w:t xml:space="preserve"> </w:t>
      </w:r>
    </w:p>
    <w:p w14:paraId="79D82BDA" w14:textId="77777777" w:rsidR="00122207" w:rsidRPr="005271CC" w:rsidRDefault="00122207" w:rsidP="00122207">
      <w:pPr>
        <w:shd w:val="clear" w:color="auto" w:fill="FFFFFF" w:themeFill="background1"/>
        <w:rPr>
          <w:rFonts w:ascii="Lato" w:eastAsia="Times New Roman" w:hAnsi="Lato"/>
          <w:color w:val="000000" w:themeColor="text1"/>
          <w:sz w:val="22"/>
          <w:szCs w:val="22"/>
        </w:rPr>
      </w:pPr>
    </w:p>
    <w:p w14:paraId="75174B85" w14:textId="760BDBA8" w:rsidR="00122207" w:rsidRPr="00682AFB" w:rsidRDefault="00122207" w:rsidP="00122207">
      <w:pPr>
        <w:shd w:val="clear" w:color="auto" w:fill="FFFFFF" w:themeFill="background1"/>
        <w:rPr>
          <w:rFonts w:ascii="Lato" w:eastAsia="Times New Roman" w:hAnsi="Lato"/>
          <w:color w:val="000000" w:themeColor="text1"/>
          <w:sz w:val="22"/>
          <w:szCs w:val="22"/>
        </w:rPr>
      </w:pPr>
      <w:r w:rsidRPr="005271CC">
        <w:rPr>
          <w:rFonts w:ascii="Lato" w:eastAsia="Times New Roman" w:hAnsi="Lato"/>
          <w:color w:val="000000" w:themeColor="text1"/>
          <w:sz w:val="22"/>
          <w:szCs w:val="22"/>
        </w:rPr>
        <w:t>Office hours are </w:t>
      </w:r>
      <w:r w:rsidRPr="005271CC">
        <w:rPr>
          <w:rFonts w:ascii="Lato" w:eastAsia="Times New Roman" w:hAnsi="Lato"/>
          <w:b/>
          <w:bCs/>
          <w:color w:val="000000" w:themeColor="text1"/>
          <w:sz w:val="22"/>
          <w:szCs w:val="22"/>
        </w:rPr>
        <w:t>by appointment</w:t>
      </w:r>
      <w:r w:rsidR="005271CC" w:rsidRPr="005271CC">
        <w:rPr>
          <w:rFonts w:ascii="Lato" w:eastAsia="Times New Roman" w:hAnsi="Lato"/>
          <w:color w:val="000000" w:themeColor="text1"/>
          <w:sz w:val="22"/>
          <w:szCs w:val="22"/>
        </w:rPr>
        <w:t>—</w:t>
      </w:r>
      <w:r w:rsidRPr="005271CC">
        <w:rPr>
          <w:rFonts w:ascii="Lato" w:eastAsia="Times New Roman" w:hAnsi="Lato"/>
          <w:color w:val="000000" w:themeColor="text1"/>
          <w:sz w:val="22"/>
          <w:szCs w:val="22"/>
        </w:rPr>
        <w:t>email</w:t>
      </w:r>
      <w:r w:rsidR="005271CC" w:rsidRPr="005271CC">
        <w:rPr>
          <w:rFonts w:ascii="Lato" w:eastAsia="Times New Roman" w:hAnsi="Lato"/>
          <w:color w:val="000000" w:themeColor="text1"/>
          <w:sz w:val="22"/>
          <w:szCs w:val="22"/>
        </w:rPr>
        <w:t xml:space="preserve"> Gill</w:t>
      </w:r>
      <w:r w:rsidRPr="005271CC">
        <w:rPr>
          <w:rFonts w:ascii="Lato" w:eastAsia="Times New Roman" w:hAnsi="Lato"/>
          <w:color w:val="000000" w:themeColor="text1"/>
          <w:sz w:val="22"/>
          <w:szCs w:val="22"/>
        </w:rPr>
        <w:t xml:space="preserve"> and </w:t>
      </w:r>
      <w:r w:rsidR="005271CC" w:rsidRPr="005271CC">
        <w:rPr>
          <w:rFonts w:ascii="Lato" w:eastAsia="Times New Roman" w:hAnsi="Lato"/>
          <w:color w:val="000000" w:themeColor="text1"/>
          <w:sz w:val="22"/>
          <w:szCs w:val="22"/>
        </w:rPr>
        <w:t>Alissa</w:t>
      </w:r>
      <w:r w:rsidRPr="005271CC">
        <w:rPr>
          <w:rFonts w:ascii="Lato" w:eastAsia="Times New Roman" w:hAnsi="Lato"/>
          <w:color w:val="000000" w:themeColor="text1"/>
          <w:sz w:val="22"/>
          <w:szCs w:val="22"/>
        </w:rPr>
        <w:t xml:space="preserve"> if you'd like to meet!</w:t>
      </w:r>
      <w:r w:rsidR="005271CC">
        <w:rPr>
          <w:rFonts w:ascii="Lato" w:eastAsia="Times New Roman" w:hAnsi="Lato"/>
          <w:color w:val="000000" w:themeColor="text1"/>
          <w:sz w:val="22"/>
          <w:szCs w:val="22"/>
        </w:rPr>
        <w:t xml:space="preserve"> Furthermore, Gill will be available for drop-in office hours from 3:30 – 4:30 PM on Wednesdays (right before our class sessions). The Zoom link for those will be the same one we use for class (above).</w:t>
      </w:r>
    </w:p>
    <w:p w14:paraId="19B91ACA" w14:textId="77777777" w:rsidR="00122207" w:rsidRPr="00682AFB" w:rsidRDefault="00122207" w:rsidP="00122207">
      <w:pPr>
        <w:shd w:val="clear" w:color="auto" w:fill="FFFFFF"/>
        <w:rPr>
          <w:rFonts w:ascii="Lato" w:eastAsia="Times New Roman" w:hAnsi="Lato"/>
          <w:b/>
          <w:bCs/>
          <w:color w:val="000000" w:themeColor="text1"/>
          <w:sz w:val="32"/>
          <w:szCs w:val="32"/>
        </w:rPr>
      </w:pPr>
    </w:p>
    <w:p w14:paraId="6D457964" w14:textId="77777777" w:rsidR="00122207" w:rsidRPr="00682AFB" w:rsidRDefault="577AB8E8" w:rsidP="7C5218DD">
      <w:pPr>
        <w:pStyle w:val="Heading1"/>
        <w:rPr>
          <w:rFonts w:ascii="Lato" w:eastAsia="Times New Roman" w:hAnsi="Lato"/>
          <w:b/>
          <w:bCs/>
          <w:color w:val="000000" w:themeColor="text1"/>
          <w:sz w:val="32"/>
          <w:szCs w:val="32"/>
        </w:rPr>
      </w:pPr>
      <w:r>
        <w:t>Course Information:</w:t>
      </w:r>
    </w:p>
    <w:p w14:paraId="1D4EF282" w14:textId="6B205470" w:rsidR="00122207" w:rsidRPr="00682AFB" w:rsidRDefault="00122207" w:rsidP="00122207">
      <w:pPr>
        <w:shd w:val="clear" w:color="auto" w:fill="FFFFFF" w:themeFill="background1"/>
        <w:rPr>
          <w:rFonts w:ascii="Lato" w:eastAsia="Times New Roman" w:hAnsi="Lato"/>
          <w:color w:val="000000" w:themeColor="text1"/>
          <w:sz w:val="22"/>
          <w:szCs w:val="22"/>
        </w:rPr>
      </w:pPr>
      <w:r w:rsidRPr="45F02040">
        <w:rPr>
          <w:rFonts w:ascii="Lato" w:eastAsia="Times New Roman" w:hAnsi="Lato"/>
          <w:color w:val="000000" w:themeColor="text1"/>
          <w:sz w:val="22"/>
          <w:szCs w:val="22"/>
        </w:rPr>
        <w:t>Teaching in the 21</w:t>
      </w:r>
      <w:r w:rsidRPr="45F02040">
        <w:rPr>
          <w:rFonts w:ascii="Lato" w:eastAsia="Times New Roman" w:hAnsi="Lato"/>
          <w:color w:val="000000" w:themeColor="text1"/>
          <w:sz w:val="22"/>
          <w:szCs w:val="22"/>
          <w:vertAlign w:val="superscript"/>
        </w:rPr>
        <w:t>st</w:t>
      </w:r>
      <w:r w:rsidRPr="45F02040">
        <w:rPr>
          <w:rFonts w:ascii="Lato" w:eastAsia="Times New Roman" w:hAnsi="Lato"/>
          <w:color w:val="000000" w:themeColor="text1"/>
          <w:sz w:val="22"/>
          <w:szCs w:val="22"/>
        </w:rPr>
        <w:t xml:space="preserve"> century college classroom presents early career educators with unique challenges and opportunities. This course provides an overview of the role and responsibilities of instructors in higher education. You will learn and practice a range of effective pedagogical techniques. Class periods will include a balance of lecture, discussion, and small group activities, and therefore</w:t>
      </w:r>
      <w:r w:rsidR="77B1EBE6" w:rsidRPr="45F02040">
        <w:rPr>
          <w:rFonts w:ascii="Lato" w:eastAsia="Times New Roman" w:hAnsi="Lato"/>
          <w:color w:val="000000" w:themeColor="text1"/>
          <w:sz w:val="22"/>
          <w:szCs w:val="22"/>
        </w:rPr>
        <w:t xml:space="preserve"> will</w:t>
      </w:r>
      <w:r w:rsidRPr="45F02040">
        <w:rPr>
          <w:rFonts w:ascii="Lato" w:eastAsia="Times New Roman" w:hAnsi="Lato"/>
          <w:color w:val="000000" w:themeColor="text1"/>
          <w:sz w:val="22"/>
          <w:szCs w:val="22"/>
        </w:rPr>
        <w:t xml:space="preserve"> encourage active engagement from participants. We will cover topics such as developing learning objectives, exploring your teaching identity, engaging students through active learning, creating assignments, and boosting your confidence. Deliverables for this zero-</w:t>
      </w:r>
      <w:r w:rsidRPr="45F02040">
        <w:rPr>
          <w:rFonts w:ascii="Lato" w:eastAsia="Times New Roman" w:hAnsi="Lato"/>
          <w:color w:val="000000" w:themeColor="text1"/>
          <w:sz w:val="22"/>
          <w:szCs w:val="22"/>
        </w:rPr>
        <w:lastRenderedPageBreak/>
        <w:t xml:space="preserve">credit course include writing a teaching identity/philosophy statement, attending and reflecting on a class taught in your discipline, and presenting a teaching practicum at the end of the semester. Overall, this course will familiarize you with context and strategies to prepare you for a teaching career in higher education. </w:t>
      </w:r>
    </w:p>
    <w:p w14:paraId="78BA1E65" w14:textId="7E83D699" w:rsidR="00122207" w:rsidRPr="00682AFB" w:rsidRDefault="21F16898" w:rsidP="00122207">
      <w:pPr>
        <w:shd w:val="clear" w:color="auto" w:fill="FFFFFF" w:themeFill="background1"/>
        <w:rPr>
          <w:rFonts w:ascii="Lato" w:eastAsia="Times New Roman" w:hAnsi="Lato"/>
          <w:color w:val="000000" w:themeColor="text1"/>
          <w:sz w:val="22"/>
          <w:szCs w:val="22"/>
        </w:rPr>
      </w:pPr>
      <w:r w:rsidRPr="45F02040">
        <w:rPr>
          <w:rFonts w:ascii="Lato" w:eastAsia="Times New Roman" w:hAnsi="Lato"/>
          <w:color w:val="000000" w:themeColor="text1"/>
          <w:sz w:val="22"/>
          <w:szCs w:val="22"/>
        </w:rPr>
        <w:t xml:space="preserve">This course also prepares students to take </w:t>
      </w:r>
      <w:r w:rsidR="41F30CEC" w:rsidRPr="45F02040">
        <w:rPr>
          <w:rFonts w:ascii="Lato" w:eastAsia="Times New Roman" w:hAnsi="Lato"/>
          <w:color w:val="000000" w:themeColor="text1"/>
          <w:sz w:val="22"/>
          <w:szCs w:val="22"/>
        </w:rPr>
        <w:t xml:space="preserve">another </w:t>
      </w:r>
      <w:r w:rsidRPr="45F02040">
        <w:rPr>
          <w:rFonts w:ascii="Lato" w:eastAsia="Times New Roman" w:hAnsi="Lato"/>
          <w:color w:val="000000" w:themeColor="text1"/>
          <w:sz w:val="22"/>
          <w:szCs w:val="22"/>
        </w:rPr>
        <w:t>seminar course offered by the</w:t>
      </w:r>
      <w:r w:rsidR="3A47048D" w:rsidRPr="45F02040">
        <w:rPr>
          <w:rFonts w:ascii="Lato" w:eastAsia="Times New Roman" w:hAnsi="Lato"/>
          <w:color w:val="000000" w:themeColor="text1"/>
          <w:sz w:val="22"/>
          <w:szCs w:val="22"/>
        </w:rPr>
        <w:t xml:space="preserve"> Institute for Teaching, Innovation, and Inclusive Pedagogy (TIIP)</w:t>
      </w:r>
      <w:r w:rsidRPr="45F02040">
        <w:rPr>
          <w:rFonts w:ascii="Lato" w:eastAsia="Times New Roman" w:hAnsi="Lato"/>
          <w:color w:val="000000" w:themeColor="text1"/>
          <w:sz w:val="22"/>
          <w:szCs w:val="22"/>
        </w:rPr>
        <w:t xml:space="preserve">, specifically Designing Your Own Course (offered in the </w:t>
      </w:r>
      <w:r w:rsidR="6FC99944" w:rsidRPr="45F02040">
        <w:rPr>
          <w:rFonts w:ascii="Lato" w:eastAsia="Times New Roman" w:hAnsi="Lato"/>
          <w:color w:val="000000" w:themeColor="text1"/>
          <w:sz w:val="22"/>
          <w:szCs w:val="22"/>
        </w:rPr>
        <w:t>spring</w:t>
      </w:r>
      <w:r w:rsidRPr="45F02040">
        <w:rPr>
          <w:rFonts w:ascii="Lato" w:eastAsia="Times New Roman" w:hAnsi="Lato"/>
          <w:color w:val="000000" w:themeColor="text1"/>
          <w:sz w:val="22"/>
          <w:szCs w:val="22"/>
        </w:rPr>
        <w:t>).</w:t>
      </w:r>
    </w:p>
    <w:p w14:paraId="172CF93D" w14:textId="77777777" w:rsidR="00122207" w:rsidRPr="00682AFB" w:rsidRDefault="00122207" w:rsidP="00122207">
      <w:pPr>
        <w:shd w:val="clear" w:color="auto" w:fill="FFFFFF"/>
        <w:rPr>
          <w:rFonts w:ascii="Lato" w:eastAsia="Times New Roman" w:hAnsi="Lato"/>
          <w:color w:val="000000" w:themeColor="text1"/>
          <w:sz w:val="22"/>
          <w:szCs w:val="22"/>
        </w:rPr>
      </w:pPr>
      <w:r w:rsidRPr="00682AFB">
        <w:rPr>
          <w:rFonts w:ascii="Lato" w:eastAsia="Times New Roman" w:hAnsi="Lato"/>
          <w:color w:val="000000" w:themeColor="text1"/>
          <w:sz w:val="22"/>
          <w:szCs w:val="22"/>
        </w:rPr>
        <w:t> </w:t>
      </w:r>
    </w:p>
    <w:p w14:paraId="336245E5" w14:textId="77777777" w:rsidR="00122207" w:rsidRPr="00682AFB" w:rsidRDefault="577AB8E8" w:rsidP="7C5218DD">
      <w:pPr>
        <w:pStyle w:val="Heading1"/>
        <w:rPr>
          <w:rFonts w:ascii="Lato" w:eastAsia="Times New Roman" w:hAnsi="Lato"/>
          <w:b/>
          <w:bCs/>
          <w:color w:val="000000" w:themeColor="text1"/>
          <w:sz w:val="32"/>
          <w:szCs w:val="32"/>
        </w:rPr>
      </w:pPr>
      <w:r>
        <w:t>Course Learning Goals:</w:t>
      </w:r>
    </w:p>
    <w:p w14:paraId="5C202686"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r w:rsidRPr="00682AFB">
        <w:rPr>
          <w:rFonts w:ascii="Lato" w:eastAsia="Times New Roman" w:hAnsi="Lato"/>
          <w:color w:val="000000" w:themeColor="text1"/>
          <w:sz w:val="22"/>
          <w:szCs w:val="22"/>
        </w:rPr>
        <w:t>Upon successful completion of this course, students will be able to:</w:t>
      </w:r>
    </w:p>
    <w:p w14:paraId="5872D5B2" w14:textId="688A0935" w:rsidR="00122207" w:rsidRPr="00682AFB" w:rsidRDefault="21F16898" w:rsidP="00122207">
      <w:pPr>
        <w:numPr>
          <w:ilvl w:val="0"/>
          <w:numId w:val="2"/>
        </w:numPr>
        <w:shd w:val="clear" w:color="auto" w:fill="FFFFFF" w:themeFill="background1"/>
        <w:ind w:left="1095"/>
        <w:rPr>
          <w:rFonts w:ascii="Lato" w:eastAsia="Lato" w:hAnsi="Lato" w:cs="Lato"/>
          <w:color w:val="000000" w:themeColor="text1"/>
          <w:sz w:val="22"/>
          <w:szCs w:val="22"/>
        </w:rPr>
      </w:pPr>
      <w:r w:rsidRPr="45F02040">
        <w:rPr>
          <w:rFonts w:ascii="Lato" w:eastAsia="Times New Roman" w:hAnsi="Lato"/>
          <w:color w:val="000000" w:themeColor="text1"/>
          <w:sz w:val="22"/>
          <w:szCs w:val="22"/>
        </w:rPr>
        <w:t xml:space="preserve">Implement a variety of teaching techniques that prioritize active learning, inclusive </w:t>
      </w:r>
      <w:r w:rsidR="4E1BEBC7" w:rsidRPr="45F02040">
        <w:rPr>
          <w:rFonts w:ascii="Lato" w:eastAsia="Times New Roman" w:hAnsi="Lato"/>
          <w:color w:val="000000" w:themeColor="text1"/>
          <w:sz w:val="22"/>
          <w:szCs w:val="22"/>
        </w:rPr>
        <w:t>teaching practices</w:t>
      </w:r>
      <w:r w:rsidRPr="45F02040">
        <w:rPr>
          <w:rFonts w:ascii="Lato" w:eastAsia="Times New Roman" w:hAnsi="Lato"/>
          <w:color w:val="000000" w:themeColor="text1"/>
          <w:sz w:val="22"/>
          <w:szCs w:val="22"/>
        </w:rPr>
        <w:t>, and student engagement</w:t>
      </w:r>
    </w:p>
    <w:p w14:paraId="487CE089" w14:textId="4D70DB8A" w:rsidR="00122207" w:rsidRPr="00682AFB" w:rsidRDefault="49958685" w:rsidP="00122207">
      <w:pPr>
        <w:numPr>
          <w:ilvl w:val="0"/>
          <w:numId w:val="2"/>
        </w:numPr>
        <w:shd w:val="clear" w:color="auto" w:fill="FFFFFF" w:themeFill="background1"/>
        <w:ind w:left="1095"/>
        <w:rPr>
          <w:rFonts w:ascii="Lato" w:hAnsi="Lato"/>
          <w:color w:val="000000" w:themeColor="text1"/>
          <w:sz w:val="22"/>
          <w:szCs w:val="22"/>
        </w:rPr>
      </w:pPr>
      <w:r w:rsidRPr="45F02040">
        <w:rPr>
          <w:rFonts w:ascii="Lato" w:eastAsia="Times New Roman" w:hAnsi="Lato"/>
          <w:color w:val="000000" w:themeColor="text1"/>
          <w:sz w:val="22"/>
          <w:szCs w:val="22"/>
        </w:rPr>
        <w:t xml:space="preserve">Examine diverse teaching strategies and </w:t>
      </w:r>
      <w:r w:rsidR="57D7347C" w:rsidRPr="45F02040">
        <w:rPr>
          <w:rFonts w:ascii="Lato" w:eastAsia="Times New Roman" w:hAnsi="Lato"/>
          <w:color w:val="000000" w:themeColor="text1"/>
          <w:sz w:val="22"/>
          <w:szCs w:val="22"/>
        </w:rPr>
        <w:t>approaches</w:t>
      </w:r>
    </w:p>
    <w:p w14:paraId="257B1654" w14:textId="77777777" w:rsidR="00122207" w:rsidRPr="00682AFB" w:rsidRDefault="00122207" w:rsidP="00122207">
      <w:pPr>
        <w:numPr>
          <w:ilvl w:val="0"/>
          <w:numId w:val="2"/>
        </w:numPr>
        <w:ind w:left="1095"/>
        <w:rPr>
          <w:rFonts w:ascii="Lato" w:eastAsia="Lato" w:hAnsi="Lato" w:cs="Lato"/>
          <w:color w:val="000000" w:themeColor="text1"/>
          <w:sz w:val="22"/>
          <w:szCs w:val="22"/>
        </w:rPr>
      </w:pPr>
      <w:r w:rsidRPr="00682AFB">
        <w:rPr>
          <w:rFonts w:ascii="Lato" w:eastAsia="Times New Roman" w:hAnsi="Lato"/>
          <w:color w:val="000000" w:themeColor="text1"/>
          <w:sz w:val="22"/>
          <w:szCs w:val="22"/>
        </w:rPr>
        <w:t>Reflect on teaching experiences and values to develop a teaching identity</w:t>
      </w:r>
    </w:p>
    <w:p w14:paraId="7E146642" w14:textId="77777777" w:rsidR="00122207" w:rsidRPr="00682AFB" w:rsidRDefault="00122207" w:rsidP="00122207">
      <w:pPr>
        <w:numPr>
          <w:ilvl w:val="0"/>
          <w:numId w:val="2"/>
        </w:numPr>
        <w:ind w:left="1095"/>
        <w:rPr>
          <w:rFonts w:ascii="Lato" w:eastAsia="Lato" w:hAnsi="Lato" w:cs="Lato"/>
          <w:color w:val="000000" w:themeColor="text1"/>
          <w:sz w:val="22"/>
          <w:szCs w:val="22"/>
        </w:rPr>
      </w:pPr>
      <w:r w:rsidRPr="00682AFB">
        <w:rPr>
          <w:rFonts w:ascii="Lato" w:eastAsia="Times New Roman" w:hAnsi="Lato"/>
          <w:color w:val="000000" w:themeColor="text1"/>
          <w:sz w:val="22"/>
          <w:szCs w:val="22"/>
        </w:rPr>
        <w:t>Apply pedagogical concepts presented in class to design activities and assignments</w:t>
      </w:r>
    </w:p>
    <w:p w14:paraId="6FA3F8B2" w14:textId="77777777" w:rsidR="00122207" w:rsidRPr="00682AFB" w:rsidRDefault="00122207" w:rsidP="00122207">
      <w:pPr>
        <w:rPr>
          <w:rFonts w:ascii="Lato" w:eastAsia="Times New Roman" w:hAnsi="Lato"/>
          <w:color w:val="000000" w:themeColor="text1"/>
          <w:sz w:val="22"/>
          <w:szCs w:val="22"/>
        </w:rPr>
      </w:pPr>
    </w:p>
    <w:p w14:paraId="0088B523" w14:textId="77777777" w:rsidR="00122207" w:rsidRPr="00682AFB" w:rsidRDefault="577AB8E8" w:rsidP="7C5218DD">
      <w:pPr>
        <w:pStyle w:val="Heading1"/>
        <w:rPr>
          <w:rFonts w:ascii="Lato" w:eastAsia="Times New Roman" w:hAnsi="Lato"/>
          <w:b/>
          <w:bCs/>
          <w:color w:val="000000" w:themeColor="text1"/>
          <w:sz w:val="32"/>
          <w:szCs w:val="32"/>
        </w:rPr>
      </w:pPr>
      <w:r>
        <w:t>Course Materials:</w:t>
      </w:r>
    </w:p>
    <w:p w14:paraId="38706A37" w14:textId="3AFA42D6" w:rsidR="37737947" w:rsidRDefault="37737947" w:rsidP="45F02040">
      <w:pPr>
        <w:rPr>
          <w:rFonts w:ascii="Lato" w:eastAsia="Times New Roman" w:hAnsi="Lato"/>
          <w:color w:val="000000" w:themeColor="text1"/>
          <w:sz w:val="22"/>
          <w:szCs w:val="22"/>
        </w:rPr>
      </w:pPr>
      <w:r w:rsidRPr="45F02040">
        <w:rPr>
          <w:rFonts w:ascii="Lato" w:eastAsia="Times New Roman" w:hAnsi="Lato"/>
          <w:color w:val="000000" w:themeColor="text1"/>
          <w:sz w:val="22"/>
          <w:szCs w:val="22"/>
        </w:rPr>
        <w:t>Course materials (relevant handouts</w:t>
      </w:r>
      <w:r w:rsidR="7EC82B6A" w:rsidRPr="45F02040">
        <w:rPr>
          <w:rFonts w:ascii="Lato" w:eastAsia="Times New Roman" w:hAnsi="Lato"/>
          <w:color w:val="000000" w:themeColor="text1"/>
          <w:sz w:val="22"/>
          <w:szCs w:val="22"/>
        </w:rPr>
        <w:t xml:space="preserve"> and </w:t>
      </w:r>
      <w:r w:rsidRPr="45F02040">
        <w:rPr>
          <w:rFonts w:ascii="Lato" w:eastAsia="Times New Roman" w:hAnsi="Lato"/>
          <w:color w:val="000000" w:themeColor="text1"/>
          <w:sz w:val="22"/>
          <w:szCs w:val="22"/>
        </w:rPr>
        <w:t>weekly slides) will be available on Canvas, along with supplemental materials (e.g. breakout room discussions, resource links</w:t>
      </w:r>
      <w:r w:rsidR="14FE6430" w:rsidRPr="45F02040">
        <w:rPr>
          <w:rFonts w:ascii="Lato" w:eastAsia="Times New Roman" w:hAnsi="Lato"/>
          <w:color w:val="000000" w:themeColor="text1"/>
          <w:sz w:val="22"/>
          <w:szCs w:val="22"/>
        </w:rPr>
        <w:t xml:space="preserve">). For a full list of references and literature, </w:t>
      </w:r>
      <w:r w:rsidR="61E2AE7C" w:rsidRPr="45F02040">
        <w:rPr>
          <w:rFonts w:ascii="Lato" w:eastAsia="Times New Roman" w:hAnsi="Lato"/>
          <w:color w:val="000000" w:themeColor="text1"/>
          <w:sz w:val="22"/>
          <w:szCs w:val="22"/>
        </w:rPr>
        <w:t>please consult</w:t>
      </w:r>
      <w:r w:rsidR="78D4A5CB" w:rsidRPr="45F02040">
        <w:rPr>
          <w:rFonts w:ascii="Lato" w:eastAsia="Times New Roman" w:hAnsi="Lato"/>
          <w:color w:val="000000" w:themeColor="text1"/>
          <w:sz w:val="22"/>
          <w:szCs w:val="22"/>
        </w:rPr>
        <w:t xml:space="preserve"> the end of this syllabus. Any texts in that list are purely optional, and</w:t>
      </w:r>
      <w:r w:rsidR="3A7AA47D" w:rsidRPr="45F02040">
        <w:rPr>
          <w:rFonts w:ascii="Lato" w:eastAsia="Times New Roman" w:hAnsi="Lato"/>
          <w:color w:val="000000" w:themeColor="text1"/>
          <w:sz w:val="22"/>
          <w:szCs w:val="22"/>
        </w:rPr>
        <w:t xml:space="preserve"> are</w:t>
      </w:r>
      <w:r w:rsidR="78D4A5CB" w:rsidRPr="45F02040">
        <w:rPr>
          <w:rFonts w:ascii="Lato" w:eastAsia="Times New Roman" w:hAnsi="Lato"/>
          <w:color w:val="000000" w:themeColor="text1"/>
          <w:sz w:val="22"/>
          <w:szCs w:val="22"/>
        </w:rPr>
        <w:t xml:space="preserve"> listed in case you want to consult them in the future.</w:t>
      </w:r>
    </w:p>
    <w:p w14:paraId="7C710802" w14:textId="77777777" w:rsidR="00122207" w:rsidRPr="00682AFB" w:rsidRDefault="00122207" w:rsidP="00122207">
      <w:pPr>
        <w:shd w:val="clear" w:color="auto" w:fill="FFFFFF"/>
        <w:rPr>
          <w:rFonts w:ascii="Lato" w:eastAsia="Times New Roman" w:hAnsi="Lato"/>
          <w:b/>
          <w:bCs/>
          <w:color w:val="0A2F41" w:themeColor="accent1" w:themeShade="80"/>
          <w:sz w:val="22"/>
          <w:szCs w:val="22"/>
        </w:rPr>
      </w:pPr>
    </w:p>
    <w:p w14:paraId="174D2EC0" w14:textId="77777777" w:rsidR="00122207" w:rsidRPr="00682AFB" w:rsidRDefault="577AB8E8" w:rsidP="7C5218DD">
      <w:pPr>
        <w:pStyle w:val="Heading1"/>
        <w:rPr>
          <w:rFonts w:ascii="Lato" w:eastAsia="Times New Roman" w:hAnsi="Lato"/>
          <w:b/>
          <w:bCs/>
          <w:color w:val="000000" w:themeColor="text1"/>
          <w:sz w:val="32"/>
          <w:szCs w:val="32"/>
        </w:rPr>
      </w:pPr>
      <w:r>
        <w:t>Course Requirements and Grading:</w:t>
      </w:r>
    </w:p>
    <w:p w14:paraId="07073AC5"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r w:rsidRPr="00682AFB">
        <w:rPr>
          <w:rFonts w:ascii="Lato" w:eastAsia="Times New Roman" w:hAnsi="Lato"/>
          <w:color w:val="000000" w:themeColor="text1"/>
          <w:sz w:val="22"/>
          <w:szCs w:val="22"/>
        </w:rPr>
        <w:t>This is a zero-credit course that will be graded on a satisfactory/unsatisfactory basis. In order to receive a satisfactory grade and have the course appear on your Rutgers University transcript, you are expected to fulfill the attendance requirements, participation requirements, and assignments below:</w:t>
      </w:r>
    </w:p>
    <w:p w14:paraId="3B6641D4" w14:textId="77777777" w:rsidR="00122207" w:rsidRPr="00682AFB" w:rsidRDefault="00122207" w:rsidP="00122207">
      <w:pPr>
        <w:shd w:val="clear" w:color="auto" w:fill="FFFFFF" w:themeFill="background1"/>
        <w:rPr>
          <w:rFonts w:ascii="Lato" w:eastAsia="Times New Roman" w:hAnsi="Lato"/>
          <w:b/>
          <w:bCs/>
          <w:i/>
          <w:iCs/>
          <w:color w:val="000000" w:themeColor="text1"/>
          <w:sz w:val="28"/>
          <w:szCs w:val="28"/>
        </w:rPr>
      </w:pPr>
    </w:p>
    <w:p w14:paraId="5CF82693" w14:textId="77777777" w:rsidR="00122207" w:rsidRPr="00682AFB" w:rsidRDefault="577AB8E8" w:rsidP="7C5218DD">
      <w:pPr>
        <w:pStyle w:val="Heading2"/>
        <w:rPr>
          <w:rFonts w:ascii="Lato" w:eastAsia="Times New Roman" w:hAnsi="Lato"/>
          <w:color w:val="000000" w:themeColor="text1"/>
          <w:sz w:val="28"/>
          <w:szCs w:val="28"/>
        </w:rPr>
      </w:pPr>
      <w:r w:rsidRPr="7C5218DD">
        <w:rPr>
          <w:i/>
          <w:iCs/>
        </w:rPr>
        <w:t>Attendance</w:t>
      </w:r>
    </w:p>
    <w:p w14:paraId="36ECB6F6" w14:textId="77777777" w:rsidR="00122207" w:rsidRPr="00682AFB" w:rsidRDefault="00122207" w:rsidP="00122207">
      <w:pPr>
        <w:numPr>
          <w:ilvl w:val="0"/>
          <w:numId w:val="3"/>
        </w:numPr>
        <w:shd w:val="clear" w:color="auto" w:fill="FFFFFF" w:themeFill="background1"/>
        <w:spacing w:after="120"/>
        <w:ind w:left="1095"/>
        <w:rPr>
          <w:rFonts w:ascii="Lato" w:hAnsi="Lato"/>
          <w:color w:val="000000" w:themeColor="text1"/>
          <w:sz w:val="22"/>
          <w:szCs w:val="22"/>
        </w:rPr>
      </w:pPr>
      <w:r w:rsidRPr="00682AFB">
        <w:rPr>
          <w:rFonts w:ascii="Lato" w:eastAsia="Times New Roman" w:hAnsi="Lato"/>
          <w:color w:val="000000" w:themeColor="text1"/>
          <w:sz w:val="22"/>
          <w:szCs w:val="22"/>
        </w:rPr>
        <w:t xml:space="preserve">All students enrolled in this course are expected to attend all weekly meetings and arrive on time. </w:t>
      </w:r>
      <w:r w:rsidRPr="00C44FC4">
        <w:rPr>
          <w:rFonts w:ascii="Lato" w:eastAsia="Times New Roman" w:hAnsi="Lato"/>
          <w:b/>
          <w:bCs/>
          <w:color w:val="000000" w:themeColor="text1"/>
          <w:sz w:val="22"/>
          <w:szCs w:val="22"/>
        </w:rPr>
        <w:t>Ideally, students should have no more than two absences.</w:t>
      </w:r>
      <w:r w:rsidRPr="00682AFB">
        <w:rPr>
          <w:rFonts w:ascii="Lato" w:eastAsia="Times New Roman" w:hAnsi="Lato"/>
          <w:color w:val="000000" w:themeColor="text1"/>
          <w:sz w:val="22"/>
          <w:szCs w:val="22"/>
        </w:rPr>
        <w:t xml:space="preserve"> Please contact the course coordinators if you have concerns about attendance. </w:t>
      </w:r>
    </w:p>
    <w:p w14:paraId="3233C1E0" w14:textId="77777777" w:rsidR="00122207" w:rsidRPr="00682AFB" w:rsidRDefault="00122207" w:rsidP="00122207">
      <w:pPr>
        <w:numPr>
          <w:ilvl w:val="0"/>
          <w:numId w:val="3"/>
        </w:numPr>
        <w:shd w:val="clear" w:color="auto" w:fill="FFFFFF" w:themeFill="background1"/>
        <w:spacing w:after="120"/>
        <w:ind w:left="1095"/>
        <w:rPr>
          <w:rFonts w:ascii="Lato" w:eastAsia="Times New Roman" w:hAnsi="Lato"/>
          <w:color w:val="000000" w:themeColor="text1"/>
          <w:sz w:val="22"/>
          <w:szCs w:val="22"/>
        </w:rPr>
      </w:pPr>
      <w:r w:rsidRPr="00682AFB">
        <w:rPr>
          <w:rFonts w:ascii="Lato" w:eastAsia="Times New Roman" w:hAnsi="Lato"/>
          <w:color w:val="000000" w:themeColor="text1"/>
          <w:sz w:val="22"/>
          <w:szCs w:val="22"/>
        </w:rPr>
        <w:t>We understand that as busy graduate students with diverse situations and responsibilities, unavoidable conflicts related to teaching, research, and personal issues will arise</w:t>
      </w:r>
      <w:r w:rsidRPr="00C44FC4">
        <w:rPr>
          <w:rFonts w:ascii="Lato" w:eastAsia="Times New Roman" w:hAnsi="Lato"/>
          <w:b/>
          <w:bCs/>
          <w:color w:val="000000" w:themeColor="text1"/>
          <w:sz w:val="22"/>
          <w:szCs w:val="22"/>
        </w:rPr>
        <w:t xml:space="preserve">. If you know ahead of time that you must be absent or late for a class meeting, please email both course coordinators before the </w:t>
      </w:r>
      <w:r>
        <w:rPr>
          <w:rFonts w:ascii="Lato" w:eastAsia="Times New Roman" w:hAnsi="Lato"/>
          <w:b/>
          <w:bCs/>
          <w:color w:val="000000" w:themeColor="text1"/>
          <w:sz w:val="22"/>
          <w:szCs w:val="22"/>
        </w:rPr>
        <w:t>class</w:t>
      </w:r>
      <w:r w:rsidRPr="00C44FC4">
        <w:rPr>
          <w:rFonts w:ascii="Lato" w:eastAsia="Times New Roman" w:hAnsi="Lato"/>
          <w:b/>
          <w:bCs/>
          <w:color w:val="000000" w:themeColor="text1"/>
          <w:sz w:val="22"/>
          <w:szCs w:val="22"/>
        </w:rPr>
        <w:t xml:space="preserve"> </w:t>
      </w:r>
      <w:r>
        <w:rPr>
          <w:rFonts w:ascii="Lato" w:eastAsia="Times New Roman" w:hAnsi="Lato"/>
          <w:b/>
          <w:bCs/>
          <w:color w:val="000000" w:themeColor="text1"/>
          <w:sz w:val="22"/>
          <w:szCs w:val="22"/>
        </w:rPr>
        <w:t>meeting</w:t>
      </w:r>
      <w:r w:rsidRPr="00682AFB">
        <w:rPr>
          <w:rFonts w:ascii="Lato" w:eastAsia="Times New Roman" w:hAnsi="Lato"/>
          <w:color w:val="000000" w:themeColor="text1"/>
          <w:sz w:val="22"/>
          <w:szCs w:val="22"/>
        </w:rPr>
        <w:t>. </w:t>
      </w:r>
    </w:p>
    <w:p w14:paraId="06A1854C" w14:textId="77777777" w:rsidR="00122207" w:rsidRPr="00682AFB" w:rsidRDefault="00122207" w:rsidP="00122207">
      <w:pPr>
        <w:numPr>
          <w:ilvl w:val="0"/>
          <w:numId w:val="3"/>
        </w:numPr>
        <w:shd w:val="clear" w:color="auto" w:fill="FFFFFF" w:themeFill="background1"/>
        <w:spacing w:after="120"/>
        <w:ind w:left="1095"/>
        <w:rPr>
          <w:rFonts w:ascii="Lato" w:eastAsia="Times New Roman" w:hAnsi="Lato"/>
          <w:color w:val="000000" w:themeColor="text1"/>
          <w:sz w:val="22"/>
          <w:szCs w:val="22"/>
        </w:rPr>
      </w:pPr>
      <w:r w:rsidRPr="00682AFB">
        <w:rPr>
          <w:rFonts w:ascii="Lato" w:eastAsia="Times New Roman" w:hAnsi="Lato"/>
          <w:color w:val="000000" w:themeColor="text1"/>
          <w:sz w:val="22"/>
          <w:szCs w:val="22"/>
        </w:rPr>
        <w:lastRenderedPageBreak/>
        <w:t xml:space="preserve">If you are absent due to unforeseen circumstances or an emergency, please communicate with the course coordinators via email as soon as possible after the class </w:t>
      </w:r>
      <w:r>
        <w:rPr>
          <w:rFonts w:ascii="Lato" w:eastAsia="Times New Roman" w:hAnsi="Lato"/>
          <w:color w:val="000000" w:themeColor="text1"/>
          <w:sz w:val="22"/>
          <w:szCs w:val="22"/>
        </w:rPr>
        <w:t>meeting</w:t>
      </w:r>
      <w:r w:rsidRPr="00682AFB">
        <w:rPr>
          <w:rFonts w:ascii="Lato" w:eastAsia="Times New Roman" w:hAnsi="Lato"/>
          <w:color w:val="000000" w:themeColor="text1"/>
          <w:sz w:val="22"/>
          <w:szCs w:val="22"/>
        </w:rPr>
        <w:t xml:space="preserve">. </w:t>
      </w:r>
    </w:p>
    <w:p w14:paraId="7D835CB1" w14:textId="77777777" w:rsidR="00122207" w:rsidRPr="00682AFB" w:rsidRDefault="00122207" w:rsidP="00122207">
      <w:pPr>
        <w:numPr>
          <w:ilvl w:val="0"/>
          <w:numId w:val="3"/>
        </w:numPr>
        <w:shd w:val="clear" w:color="auto" w:fill="FFFFFF" w:themeFill="background1"/>
        <w:spacing w:after="120"/>
        <w:ind w:left="1095"/>
        <w:rPr>
          <w:rFonts w:ascii="Lato" w:hAnsi="Lato"/>
          <w:color w:val="000000" w:themeColor="text1"/>
          <w:sz w:val="22"/>
          <w:szCs w:val="22"/>
        </w:rPr>
      </w:pPr>
      <w:r w:rsidRPr="00682AFB">
        <w:rPr>
          <w:rFonts w:ascii="Lato" w:eastAsia="Times New Roman" w:hAnsi="Lato"/>
          <w:color w:val="000000" w:themeColor="text1"/>
          <w:sz w:val="22"/>
          <w:szCs w:val="22"/>
        </w:rPr>
        <w:t>All class materials will be available on Canvas, and students who miss class are expected to review these materials before the next class meeting.</w:t>
      </w:r>
    </w:p>
    <w:p w14:paraId="3387F953" w14:textId="77777777" w:rsidR="00122207" w:rsidRPr="00682AFB" w:rsidRDefault="00122207" w:rsidP="00122207">
      <w:pPr>
        <w:shd w:val="clear" w:color="auto" w:fill="FFFFFF"/>
        <w:rPr>
          <w:rFonts w:ascii="Lato" w:eastAsia="Times New Roman" w:hAnsi="Lato"/>
          <w:color w:val="000000" w:themeColor="text1"/>
          <w:sz w:val="22"/>
          <w:szCs w:val="22"/>
        </w:rPr>
      </w:pPr>
      <w:r w:rsidRPr="00682AFB">
        <w:rPr>
          <w:rFonts w:ascii="Lato" w:eastAsia="Times New Roman" w:hAnsi="Lato"/>
          <w:color w:val="000000" w:themeColor="text1"/>
          <w:sz w:val="22"/>
          <w:szCs w:val="22"/>
        </w:rPr>
        <w:t> </w:t>
      </w:r>
    </w:p>
    <w:p w14:paraId="0274A4C5" w14:textId="77777777" w:rsidR="00122207" w:rsidRPr="00682AFB" w:rsidRDefault="577AB8E8" w:rsidP="7C5218DD">
      <w:pPr>
        <w:pStyle w:val="Heading2"/>
        <w:rPr>
          <w:rFonts w:ascii="Lato" w:eastAsia="Times New Roman" w:hAnsi="Lato"/>
          <w:color w:val="000000" w:themeColor="text1"/>
          <w:sz w:val="28"/>
          <w:szCs w:val="28"/>
        </w:rPr>
      </w:pPr>
      <w:r w:rsidRPr="7C5218DD">
        <w:rPr>
          <w:i/>
          <w:iCs/>
        </w:rPr>
        <w:t>Class Participation</w:t>
      </w:r>
    </w:p>
    <w:p w14:paraId="4FE1D535" w14:textId="77777777" w:rsidR="00122207" w:rsidRPr="00682AFB" w:rsidRDefault="00122207" w:rsidP="00122207">
      <w:pPr>
        <w:numPr>
          <w:ilvl w:val="0"/>
          <w:numId w:val="4"/>
        </w:numPr>
        <w:shd w:val="clear" w:color="auto" w:fill="FFFFFF" w:themeFill="background1"/>
        <w:spacing w:after="120"/>
        <w:ind w:left="1095"/>
        <w:rPr>
          <w:rFonts w:ascii="Lato" w:eastAsia="Times New Roman" w:hAnsi="Lato"/>
          <w:color w:val="000000" w:themeColor="text1"/>
          <w:sz w:val="22"/>
          <w:szCs w:val="22"/>
        </w:rPr>
      </w:pPr>
      <w:r w:rsidRPr="00682AFB">
        <w:rPr>
          <w:rFonts w:ascii="Lato" w:eastAsia="Times New Roman" w:hAnsi="Lato"/>
          <w:color w:val="000000" w:themeColor="text1"/>
          <w:sz w:val="22"/>
          <w:szCs w:val="22"/>
        </w:rPr>
        <w:t>We have designed this class to give students time and space to learn about, discuss, and practice teaching techniques. Therefore, you are expected to be an active and engaged member of the class, as that is how you will get the maximum benefit from this course. The course requires little time outside of the class period; therefore, please do your best to provide meaningful and constructive contributions during class. </w:t>
      </w:r>
    </w:p>
    <w:p w14:paraId="25BD4293" w14:textId="77777777" w:rsidR="00122207" w:rsidRPr="00682AFB" w:rsidRDefault="00122207" w:rsidP="00122207">
      <w:pPr>
        <w:numPr>
          <w:ilvl w:val="0"/>
          <w:numId w:val="4"/>
        </w:numPr>
        <w:shd w:val="clear" w:color="auto" w:fill="FFFFFF" w:themeFill="background1"/>
        <w:spacing w:after="120"/>
        <w:ind w:left="1095"/>
        <w:rPr>
          <w:rFonts w:ascii="Lato" w:eastAsia="Times New Roman" w:hAnsi="Lato"/>
          <w:color w:val="000000" w:themeColor="text1"/>
          <w:sz w:val="22"/>
          <w:szCs w:val="22"/>
        </w:rPr>
      </w:pPr>
      <w:r w:rsidRPr="00682AFB">
        <w:rPr>
          <w:rFonts w:ascii="Lato" w:eastAsia="Times New Roman" w:hAnsi="Lato"/>
          <w:color w:val="000000" w:themeColor="text1"/>
          <w:sz w:val="22"/>
          <w:szCs w:val="22"/>
        </w:rPr>
        <w:t>Please be prepared for class. Check the announcements and reminders on Canvas before class each week and complete all assignments by the due date indicated. Read through documents assigned and uploaded on Canvas.</w:t>
      </w:r>
    </w:p>
    <w:p w14:paraId="68AFD698" w14:textId="77777777" w:rsidR="00122207" w:rsidRPr="00682AFB" w:rsidRDefault="00122207" w:rsidP="00122207">
      <w:pPr>
        <w:numPr>
          <w:ilvl w:val="0"/>
          <w:numId w:val="4"/>
        </w:numPr>
        <w:shd w:val="clear" w:color="auto" w:fill="FFFFFF" w:themeFill="background1"/>
        <w:spacing w:after="120"/>
        <w:ind w:left="1095"/>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Given that the class is online, it is expected that you will be attending class using devices such as laptops, tablets, or smart phones. Please be sure that you are engaged in the virtual classes, and please avoid engaging in distracting behaviors during class time, as this will limit what you gain from the course. If you feel comfortable, we encourage you to use both your video and microphone to engage in class discussions. However, using the chat function also counts as participation. </w:t>
      </w:r>
    </w:p>
    <w:p w14:paraId="3CC87337" w14:textId="77777777" w:rsidR="00122207" w:rsidRPr="00682AFB" w:rsidRDefault="00122207" w:rsidP="00122207">
      <w:pPr>
        <w:shd w:val="clear" w:color="auto" w:fill="FFFFFF"/>
        <w:rPr>
          <w:rFonts w:ascii="Lato" w:eastAsia="Times New Roman" w:hAnsi="Lato"/>
          <w:b/>
          <w:bCs/>
          <w:i/>
          <w:iCs/>
          <w:color w:val="0A2F41" w:themeColor="accent1" w:themeShade="80"/>
          <w:sz w:val="22"/>
          <w:szCs w:val="22"/>
        </w:rPr>
      </w:pPr>
    </w:p>
    <w:p w14:paraId="70F8D154" w14:textId="77777777" w:rsidR="00122207" w:rsidRPr="00682AFB" w:rsidRDefault="577AB8E8" w:rsidP="7C5218DD">
      <w:pPr>
        <w:pStyle w:val="Heading2"/>
        <w:rPr>
          <w:rFonts w:ascii="Lato" w:eastAsia="Times New Roman" w:hAnsi="Lato"/>
          <w:color w:val="000000" w:themeColor="text1"/>
          <w:sz w:val="28"/>
          <w:szCs w:val="28"/>
        </w:rPr>
      </w:pPr>
      <w:r w:rsidRPr="7C5218DD">
        <w:rPr>
          <w:i/>
          <w:iCs/>
        </w:rPr>
        <w:t>Assignments</w:t>
      </w:r>
    </w:p>
    <w:p w14:paraId="1483873E" w14:textId="77777777" w:rsidR="00122207" w:rsidRPr="00682AFB" w:rsidRDefault="00122207" w:rsidP="00122207">
      <w:pPr>
        <w:shd w:val="clear" w:color="auto" w:fill="FFFFFF" w:themeFill="background1"/>
        <w:spacing w:after="120"/>
        <w:rPr>
          <w:rFonts w:ascii="Lato" w:eastAsia="Times New Roman" w:hAnsi="Lato"/>
          <w:color w:val="000000" w:themeColor="text1"/>
          <w:sz w:val="22"/>
          <w:szCs w:val="22"/>
        </w:rPr>
      </w:pPr>
      <w:r w:rsidRPr="00682AFB">
        <w:rPr>
          <w:rFonts w:ascii="Lato" w:eastAsia="Times New Roman" w:hAnsi="Lato"/>
          <w:color w:val="000000" w:themeColor="text1"/>
          <w:sz w:val="22"/>
          <w:szCs w:val="22"/>
        </w:rPr>
        <w:t>In addition to daily class participation, you are expected to complete the following assignments:</w:t>
      </w:r>
    </w:p>
    <w:p w14:paraId="14E81571" w14:textId="77777777" w:rsidR="00122207" w:rsidRPr="00C44FC4" w:rsidRDefault="00122207" w:rsidP="00122207">
      <w:pPr>
        <w:numPr>
          <w:ilvl w:val="0"/>
          <w:numId w:val="5"/>
        </w:numPr>
        <w:shd w:val="clear" w:color="auto" w:fill="FFFFFF" w:themeFill="background1"/>
        <w:tabs>
          <w:tab w:val="clear" w:pos="720"/>
        </w:tabs>
        <w:spacing w:after="120"/>
        <w:ind w:left="630"/>
        <w:rPr>
          <w:rFonts w:ascii="Lato" w:eastAsia="Times New Roman" w:hAnsi="Lato"/>
          <w:color w:val="000000" w:themeColor="text1"/>
          <w:sz w:val="22"/>
          <w:szCs w:val="22"/>
        </w:rPr>
      </w:pPr>
      <w:r w:rsidRPr="00682AFB">
        <w:rPr>
          <w:rFonts w:ascii="Lato" w:eastAsia="Times New Roman" w:hAnsi="Lato"/>
          <w:b/>
          <w:bCs/>
          <w:i/>
          <w:iCs/>
          <w:color w:val="000000" w:themeColor="text1"/>
          <w:sz w:val="22"/>
          <w:szCs w:val="22"/>
        </w:rPr>
        <w:t>Faculty Teaching Observation and Reflection:</w:t>
      </w:r>
      <w:r w:rsidRPr="00682AFB">
        <w:rPr>
          <w:rFonts w:ascii="Lato" w:eastAsia="Times New Roman" w:hAnsi="Lato"/>
          <w:color w:val="000000" w:themeColor="text1"/>
          <w:sz w:val="22"/>
          <w:szCs w:val="22"/>
        </w:rPr>
        <w:t xml:space="preserve"> You will observe one class session taught by a faculty member in an academic department that is related to your academic discipline. This class can be in person, online, or hybrid. You are allowed to observe a class taught by faculty outside of Rutgers. The observed class session should be for a course that you will teach, TA for, or would be interested in teaching as a future faculty member. It is advisable that you observe a class that is being taught in-person or synchronously online in order to observe interactions between the faculty person and students in the course. You will need to arrange this faculty observation yourself and confirm with the faculty member. During the faculty observation, you should reflect upon how the faculty member facilitates their course, what their teaching style is like, how they engage students, and how they organize the lesson. You will write and submit a reflection on the faculty teaching observation. The purpose of this observation is for you to analyze and think critically about effective teaching strategies to implement in your own practice as an instructor, TA, and/or future faculty member. </w:t>
      </w:r>
    </w:p>
    <w:p w14:paraId="268B4135" w14:textId="77777777" w:rsidR="00122207" w:rsidRPr="00C44FC4" w:rsidRDefault="00122207" w:rsidP="00122207">
      <w:pPr>
        <w:numPr>
          <w:ilvl w:val="0"/>
          <w:numId w:val="5"/>
        </w:numPr>
        <w:shd w:val="clear" w:color="auto" w:fill="FFFFFF" w:themeFill="background1"/>
        <w:tabs>
          <w:tab w:val="clear" w:pos="720"/>
        </w:tabs>
        <w:spacing w:after="120"/>
        <w:ind w:left="630"/>
        <w:rPr>
          <w:rFonts w:ascii="Lato" w:eastAsia="Times New Roman" w:hAnsi="Lato"/>
          <w:color w:val="000000" w:themeColor="text1"/>
          <w:sz w:val="22"/>
          <w:szCs w:val="22"/>
        </w:rPr>
      </w:pPr>
      <w:r w:rsidRPr="00682AFB">
        <w:rPr>
          <w:rFonts w:ascii="Lato" w:eastAsia="Times New Roman" w:hAnsi="Lato"/>
          <w:b/>
          <w:bCs/>
          <w:i/>
          <w:iCs/>
          <w:color w:val="000000" w:themeColor="text1"/>
          <w:sz w:val="22"/>
          <w:szCs w:val="22"/>
        </w:rPr>
        <w:t>Teaching Identity/Philosophy Paper:</w:t>
      </w:r>
      <w:r w:rsidRPr="00682AFB">
        <w:rPr>
          <w:rFonts w:ascii="Lato" w:eastAsia="Times New Roman" w:hAnsi="Lato"/>
          <w:color w:val="000000" w:themeColor="text1"/>
          <w:sz w:val="22"/>
          <w:szCs w:val="22"/>
        </w:rPr>
        <w:t xml:space="preserve"> You will write a 1-2 page paper focused on your teaching philosophy </w:t>
      </w:r>
      <w:r w:rsidRPr="00682AFB">
        <w:rPr>
          <w:rFonts w:ascii="Lato" w:eastAsia="Times New Roman" w:hAnsi="Lato"/>
          <w:color w:val="000000" w:themeColor="text1"/>
          <w:sz w:val="22"/>
          <w:szCs w:val="22"/>
          <w:u w:val="single"/>
        </w:rPr>
        <w:t>or</w:t>
      </w:r>
      <w:r w:rsidRPr="00682AFB">
        <w:rPr>
          <w:rFonts w:ascii="Lato" w:eastAsia="Times New Roman" w:hAnsi="Lato"/>
          <w:color w:val="000000" w:themeColor="text1"/>
          <w:sz w:val="22"/>
          <w:szCs w:val="22"/>
        </w:rPr>
        <w:t xml:space="preserve"> a reflection on your teaching identity. This is your opportunity to begin developing a specific teaching philosophy statement, define yourself as an instructor, and set intentions for the type of educator you aspire to be.</w:t>
      </w:r>
    </w:p>
    <w:p w14:paraId="475147B9" w14:textId="11417FE5" w:rsidR="00122207" w:rsidRPr="00682AFB" w:rsidRDefault="00122207" w:rsidP="00122207">
      <w:pPr>
        <w:numPr>
          <w:ilvl w:val="0"/>
          <w:numId w:val="5"/>
        </w:numPr>
        <w:shd w:val="clear" w:color="auto" w:fill="FFFFFF" w:themeFill="background1"/>
        <w:tabs>
          <w:tab w:val="clear" w:pos="720"/>
        </w:tabs>
        <w:spacing w:after="120"/>
        <w:ind w:left="990"/>
        <w:rPr>
          <w:rFonts w:ascii="Lato" w:eastAsia="Times New Roman" w:hAnsi="Lato"/>
          <w:color w:val="000000" w:themeColor="text1"/>
          <w:sz w:val="22"/>
          <w:szCs w:val="22"/>
        </w:rPr>
      </w:pPr>
      <w:r w:rsidRPr="00682AFB">
        <w:rPr>
          <w:rFonts w:ascii="Lato" w:eastAsia="Times New Roman" w:hAnsi="Lato"/>
          <w:color w:val="000000" w:themeColor="text1"/>
          <w:sz w:val="22"/>
          <w:szCs w:val="22"/>
        </w:rPr>
        <w:lastRenderedPageBreak/>
        <w:t xml:space="preserve">If you choose to write a paper on </w:t>
      </w:r>
      <w:r w:rsidRPr="00682AFB">
        <w:rPr>
          <w:rFonts w:ascii="Lato" w:eastAsia="Times New Roman" w:hAnsi="Lato"/>
          <w:b/>
          <w:color w:val="000000" w:themeColor="text1"/>
          <w:sz w:val="22"/>
          <w:szCs w:val="22"/>
        </w:rPr>
        <w:t>your teaching philosophy</w:t>
      </w:r>
      <w:r w:rsidRPr="00682AFB">
        <w:rPr>
          <w:rFonts w:ascii="Lato" w:eastAsia="Times New Roman" w:hAnsi="Lato"/>
          <w:color w:val="000000" w:themeColor="text1"/>
          <w:sz w:val="22"/>
          <w:szCs w:val="22"/>
        </w:rPr>
        <w:t>, we advise writing a teaching philosophy statement that you would aim to include in your teaching portfolio. Teaching philosophy statements are always a work in progress, so this is an opportunity to begin considering what your teaching philosophy is and how it is demonstrated in your teaching (or teaching and learning goals).</w:t>
      </w:r>
    </w:p>
    <w:p w14:paraId="14396A43" w14:textId="77777777" w:rsidR="00122207" w:rsidRPr="00C44FC4" w:rsidRDefault="00122207" w:rsidP="00122207">
      <w:pPr>
        <w:numPr>
          <w:ilvl w:val="0"/>
          <w:numId w:val="5"/>
        </w:numPr>
        <w:shd w:val="clear" w:color="auto" w:fill="FFFFFF" w:themeFill="background1"/>
        <w:tabs>
          <w:tab w:val="clear" w:pos="720"/>
        </w:tabs>
        <w:spacing w:after="120"/>
        <w:ind w:left="990"/>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If you choose to </w:t>
      </w:r>
      <w:r w:rsidRPr="00682AFB">
        <w:rPr>
          <w:rFonts w:ascii="Lato" w:eastAsia="Times New Roman" w:hAnsi="Lato"/>
          <w:b/>
          <w:color w:val="000000" w:themeColor="text1"/>
          <w:sz w:val="22"/>
          <w:szCs w:val="22"/>
        </w:rPr>
        <w:t>reflect on</w:t>
      </w:r>
      <w:r w:rsidRPr="00682AFB">
        <w:rPr>
          <w:rFonts w:ascii="Lato" w:eastAsia="Times New Roman" w:hAnsi="Lato"/>
          <w:color w:val="000000" w:themeColor="text1"/>
          <w:sz w:val="22"/>
          <w:szCs w:val="22"/>
        </w:rPr>
        <w:t xml:space="preserve"> </w:t>
      </w:r>
      <w:r w:rsidRPr="00682AFB">
        <w:rPr>
          <w:rFonts w:ascii="Lato" w:eastAsia="Times New Roman" w:hAnsi="Lato"/>
          <w:b/>
          <w:color w:val="000000" w:themeColor="text1"/>
          <w:sz w:val="22"/>
          <w:szCs w:val="22"/>
        </w:rPr>
        <w:t>your teaching identity</w:t>
      </w:r>
      <w:r w:rsidRPr="00682AFB">
        <w:rPr>
          <w:rFonts w:ascii="Lato" w:eastAsia="Times New Roman" w:hAnsi="Lato"/>
          <w:color w:val="000000" w:themeColor="text1"/>
          <w:sz w:val="22"/>
          <w:szCs w:val="22"/>
        </w:rPr>
        <w:t xml:space="preserve"> (which likely will have similarities with a teaching philosophy statement), we advise that you reflect on and answer the following questions: What kind of teacher do you plan to be? How will your teaching philosophy be evident during and outside of class? What do you hope students will take away from the courses you teach? What type of college/university best supports these goals? </w:t>
      </w:r>
    </w:p>
    <w:p w14:paraId="79AE4EF3" w14:textId="77777777" w:rsidR="00122207" w:rsidRPr="00682AFB" w:rsidRDefault="00122207" w:rsidP="00122207">
      <w:pPr>
        <w:numPr>
          <w:ilvl w:val="0"/>
          <w:numId w:val="5"/>
        </w:numPr>
        <w:shd w:val="clear" w:color="auto" w:fill="FFFFFF" w:themeFill="background1"/>
        <w:tabs>
          <w:tab w:val="clear" w:pos="720"/>
        </w:tabs>
        <w:ind w:left="630"/>
        <w:rPr>
          <w:rFonts w:ascii="Lato" w:eastAsia="Times New Roman" w:hAnsi="Lato"/>
          <w:color w:val="000000" w:themeColor="text1"/>
          <w:sz w:val="22"/>
          <w:szCs w:val="22"/>
        </w:rPr>
      </w:pPr>
      <w:r w:rsidRPr="00682AFB">
        <w:rPr>
          <w:rFonts w:ascii="Lato" w:eastAsia="Times New Roman" w:hAnsi="Lato"/>
          <w:b/>
          <w:bCs/>
          <w:i/>
          <w:iCs/>
          <w:color w:val="000000" w:themeColor="text1"/>
          <w:sz w:val="22"/>
          <w:szCs w:val="22"/>
        </w:rPr>
        <w:t>Teaching Practicum:</w:t>
      </w:r>
      <w:r w:rsidRPr="00682AFB">
        <w:rPr>
          <w:rFonts w:ascii="Lato" w:eastAsia="Times New Roman" w:hAnsi="Lato"/>
          <w:color w:val="000000" w:themeColor="text1"/>
          <w:sz w:val="22"/>
          <w:szCs w:val="22"/>
        </w:rPr>
        <w:t xml:space="preserve"> At the end of the course, you will have </w:t>
      </w:r>
      <w:r>
        <w:rPr>
          <w:rFonts w:ascii="Lato" w:eastAsia="Times New Roman" w:hAnsi="Lato"/>
          <w:color w:val="000000" w:themeColor="text1"/>
          <w:sz w:val="22"/>
          <w:szCs w:val="22"/>
        </w:rPr>
        <w:t>8-10</w:t>
      </w:r>
      <w:r w:rsidRPr="00682AFB">
        <w:rPr>
          <w:rFonts w:ascii="Lato" w:eastAsia="Times New Roman" w:hAnsi="Lato"/>
          <w:color w:val="000000" w:themeColor="text1"/>
          <w:sz w:val="22"/>
          <w:szCs w:val="22"/>
        </w:rPr>
        <w:t xml:space="preserve"> minutes to present and teach the class any topic of your choice using any teaching method you choose. It is recommended that you present a topic directly related to your academic discipline. You may use any instructional methods that you would like, e.g., power point presentation, activities, worksheets, videos, group work, etc.—feel free to be creative! The session will be recorded on Zoom and shared with you so you can review and reflect upon the experience. </w:t>
      </w:r>
    </w:p>
    <w:p w14:paraId="2F17AC7A"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r w:rsidRPr="00682AFB">
        <w:rPr>
          <w:rFonts w:ascii="Lato" w:eastAsia="Times New Roman" w:hAnsi="Lato"/>
          <w:color w:val="000000" w:themeColor="text1"/>
          <w:sz w:val="22"/>
          <w:szCs w:val="22"/>
        </w:rPr>
        <w:t> </w:t>
      </w:r>
    </w:p>
    <w:p w14:paraId="3A4082E3" w14:textId="77777777" w:rsidR="00122207" w:rsidRPr="00682AFB" w:rsidRDefault="00122207" w:rsidP="00122207">
      <w:pPr>
        <w:shd w:val="clear" w:color="auto" w:fill="FFFFFF"/>
        <w:spacing w:line="360" w:lineRule="auto"/>
        <w:rPr>
          <w:rFonts w:ascii="Lato" w:eastAsia="Times New Roman" w:hAnsi="Lato"/>
          <w:b/>
          <w:bCs/>
          <w:color w:val="000000" w:themeColor="text1"/>
          <w:sz w:val="28"/>
          <w:szCs w:val="28"/>
        </w:rPr>
      </w:pPr>
    </w:p>
    <w:p w14:paraId="57EA0BA4" w14:textId="5320717B" w:rsidR="00122207" w:rsidRPr="00682AFB" w:rsidRDefault="64138703" w:rsidP="5ABBF741">
      <w:pPr>
        <w:pStyle w:val="Heading1"/>
        <w:shd w:val="clear" w:color="auto" w:fill="FFFFFF" w:themeFill="background1"/>
        <w:spacing w:line="360" w:lineRule="auto"/>
        <w:rPr>
          <w:rFonts w:ascii="Lato" w:eastAsia="Times New Roman" w:hAnsi="Lato"/>
          <w:color w:val="000000" w:themeColor="text1"/>
          <w:sz w:val="28"/>
          <w:szCs w:val="28"/>
        </w:rPr>
      </w:pPr>
      <w:r>
        <w:t>Course Communication and Anti-Discrimination Expectations:</w:t>
      </w:r>
    </w:p>
    <w:p w14:paraId="48CD6FDD" w14:textId="77777777" w:rsidR="00122207" w:rsidRPr="00682AFB" w:rsidRDefault="00122207" w:rsidP="00122207">
      <w:pPr>
        <w:shd w:val="clear" w:color="auto" w:fill="FFFFFF"/>
        <w:rPr>
          <w:rFonts w:ascii="Lato" w:eastAsia="Times New Roman" w:hAnsi="Lato"/>
          <w:color w:val="000000" w:themeColor="text1"/>
          <w:sz w:val="22"/>
          <w:szCs w:val="22"/>
        </w:rPr>
      </w:pPr>
      <w:r w:rsidRPr="00682AFB">
        <w:rPr>
          <w:rFonts w:ascii="Lato" w:eastAsia="Times New Roman" w:hAnsi="Lato"/>
          <w:color w:val="000000" w:themeColor="text1"/>
          <w:sz w:val="22"/>
          <w:szCs w:val="22"/>
        </w:rPr>
        <w:t>It is important that we maintain a supportive learning community where everyone feels safe and where people can communicate amicably. Treat </w:t>
      </w:r>
      <w:r w:rsidRPr="00682AFB">
        <w:rPr>
          <w:rFonts w:ascii="Lato" w:eastAsia="Times New Roman" w:hAnsi="Lato"/>
          <w:b/>
          <w:bCs/>
          <w:color w:val="000000" w:themeColor="text1"/>
          <w:sz w:val="22"/>
          <w:szCs w:val="22"/>
        </w:rPr>
        <w:t>everyone </w:t>
      </w:r>
      <w:r w:rsidRPr="00682AFB">
        <w:rPr>
          <w:rFonts w:ascii="Lato" w:eastAsia="Times New Roman" w:hAnsi="Lato"/>
          <w:color w:val="000000" w:themeColor="text1"/>
          <w:sz w:val="22"/>
          <w:szCs w:val="22"/>
        </w:rPr>
        <w:t>in class with respect at all times, and in all communications.</w:t>
      </w:r>
    </w:p>
    <w:p w14:paraId="0C495099"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p>
    <w:p w14:paraId="73A5B2DA"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r w:rsidRPr="00682AFB">
        <w:rPr>
          <w:rFonts w:ascii="Lato" w:eastAsia="Times New Roman" w:hAnsi="Lato"/>
          <w:color w:val="000000" w:themeColor="text1"/>
          <w:sz w:val="22"/>
          <w:szCs w:val="22"/>
        </w:rPr>
        <w:t>This class aims to foster an </w:t>
      </w:r>
      <w:r w:rsidRPr="00682AFB">
        <w:rPr>
          <w:rFonts w:ascii="Lato" w:eastAsia="Times New Roman" w:hAnsi="Lato"/>
          <w:b/>
          <w:bCs/>
          <w:color w:val="000000" w:themeColor="text1"/>
          <w:sz w:val="22"/>
          <w:szCs w:val="22"/>
        </w:rPr>
        <w:t>inclusive learning environment</w:t>
      </w:r>
      <w:r w:rsidRPr="00682AFB">
        <w:rPr>
          <w:rFonts w:ascii="Lato" w:eastAsia="Times New Roman" w:hAnsi="Lato"/>
          <w:color w:val="000000" w:themeColor="text1"/>
          <w:sz w:val="22"/>
          <w:szCs w:val="22"/>
        </w:rPr>
        <w:t> that promotes and values respect for others and allows for civil, respectful conversations about a variety of topics. As we consider effective practices in teaching and develop a teaching identity and philosophy, students will often share anecdotes and experiences. We welcome and encourage that – indeed, sharing and reflecting on our experiences and goals is imperative to developing effective teaching practices. It is imperative that students behave in a respectful and considerate way to their fellow classmates during the discussions. Inappropriate, disruptive, or offensive interpersonal behavior is not acceptable.</w:t>
      </w:r>
    </w:p>
    <w:p w14:paraId="36CB5B05"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p>
    <w:p w14:paraId="326F9207" w14:textId="77777777" w:rsidR="00122207" w:rsidRDefault="00122207" w:rsidP="00122207">
      <w:pPr>
        <w:shd w:val="clear" w:color="auto" w:fill="FFFFFF" w:themeFill="background1"/>
        <w:rPr>
          <w:rFonts w:ascii="Lato" w:eastAsia="Times New Roman" w:hAnsi="Lato"/>
          <w:color w:val="000000" w:themeColor="text1"/>
          <w:sz w:val="22"/>
          <w:szCs w:val="22"/>
        </w:rPr>
      </w:pPr>
      <w:r w:rsidRPr="00682AFB">
        <w:rPr>
          <w:rFonts w:ascii="Lato" w:eastAsia="Times New Roman" w:hAnsi="Lato"/>
          <w:color w:val="000000" w:themeColor="text1"/>
          <w:sz w:val="22"/>
          <w:szCs w:val="22"/>
        </w:rPr>
        <w:t>This is a space where we value diverse identities, ideas, and experiences. We encourage active, deep conversations about the material in the course and the social and historical events that it relates to, but we do not condone hateful speech, prejudicial remarks, or debates that question the rights and personhood of people of various identities. Discriminatory behavior will </w:t>
      </w:r>
      <w:r w:rsidRPr="00682AFB">
        <w:rPr>
          <w:rFonts w:ascii="Lato" w:eastAsia="Times New Roman" w:hAnsi="Lato"/>
          <w:b/>
          <w:bCs/>
          <w:color w:val="000000" w:themeColor="text1"/>
          <w:sz w:val="22"/>
          <w:szCs w:val="22"/>
        </w:rPr>
        <w:t>not</w:t>
      </w:r>
      <w:r w:rsidRPr="00682AFB">
        <w:rPr>
          <w:rFonts w:ascii="Lato" w:eastAsia="Times New Roman" w:hAnsi="Lato"/>
          <w:color w:val="000000" w:themeColor="text1"/>
          <w:sz w:val="22"/>
          <w:szCs w:val="22"/>
        </w:rPr>
        <w:t> be tolerated.</w:t>
      </w:r>
    </w:p>
    <w:p w14:paraId="7D41EDC2"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p>
    <w:p w14:paraId="654B15CC"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p>
    <w:p w14:paraId="0C9029B9" w14:textId="77777777" w:rsidR="00122207" w:rsidRPr="00682AFB" w:rsidRDefault="00122207" w:rsidP="5ABBF741">
      <w:pPr>
        <w:pStyle w:val="Heading1"/>
        <w:rPr>
          <w:rFonts w:ascii="Lato" w:eastAsia="Times New Roman" w:hAnsi="Lato"/>
          <w:b/>
          <w:bCs/>
          <w:color w:val="000000" w:themeColor="text1"/>
          <w:sz w:val="32"/>
          <w:szCs w:val="32"/>
        </w:rPr>
      </w:pPr>
      <w:r>
        <w:lastRenderedPageBreak/>
        <w:t>Instructor Communication Policies</w:t>
      </w:r>
    </w:p>
    <w:p w14:paraId="119D664B" w14:textId="49F4D1F5" w:rsidR="00122207" w:rsidRDefault="00122207" w:rsidP="00122207">
      <w:pPr>
        <w:rPr>
          <w:rFonts w:ascii="Lato" w:eastAsia="Times New Roman" w:hAnsi="Lato"/>
          <w:color w:val="000000" w:themeColor="text1"/>
          <w:sz w:val="22"/>
          <w:szCs w:val="22"/>
        </w:rPr>
      </w:pPr>
      <w:r w:rsidRPr="45F02040">
        <w:rPr>
          <w:rFonts w:ascii="Lato" w:eastAsia="Times New Roman" w:hAnsi="Lato"/>
          <w:color w:val="000000" w:themeColor="text1"/>
          <w:sz w:val="22"/>
          <w:szCs w:val="22"/>
        </w:rPr>
        <w:t xml:space="preserve">We are available by email at </w:t>
      </w:r>
      <w:hyperlink r:id="rId13">
        <w:r w:rsidR="005271CC" w:rsidRPr="45F02040">
          <w:rPr>
            <w:rStyle w:val="Hyperlink"/>
            <w:rFonts w:ascii="Lato" w:eastAsia="Times New Roman" w:hAnsi="Lato"/>
            <w:sz w:val="22"/>
            <w:szCs w:val="22"/>
          </w:rPr>
          <w:t>smw301@economics.rutgers.edu</w:t>
        </w:r>
      </w:hyperlink>
      <w:r w:rsidR="005271CC" w:rsidRPr="45F02040">
        <w:rPr>
          <w:rFonts w:ascii="Lato" w:eastAsia="Times New Roman" w:hAnsi="Lato"/>
          <w:sz w:val="22"/>
          <w:szCs w:val="22"/>
        </w:rPr>
        <w:t xml:space="preserve"> </w:t>
      </w:r>
      <w:r w:rsidRPr="45F02040">
        <w:rPr>
          <w:rFonts w:ascii="Lato" w:eastAsia="Times New Roman" w:hAnsi="Lato"/>
          <w:color w:val="000000" w:themeColor="text1"/>
          <w:sz w:val="22"/>
          <w:szCs w:val="22"/>
        </w:rPr>
        <w:t>and</w:t>
      </w:r>
      <w:r w:rsidR="005271CC" w:rsidRPr="45F02040">
        <w:rPr>
          <w:rFonts w:ascii="Lato" w:eastAsia="Times New Roman" w:hAnsi="Lato"/>
          <w:color w:val="000000" w:themeColor="text1"/>
          <w:sz w:val="22"/>
          <w:szCs w:val="22"/>
        </w:rPr>
        <w:t xml:space="preserve"> </w:t>
      </w:r>
      <w:hyperlink r:id="rId14">
        <w:r w:rsidR="005271CC" w:rsidRPr="45F02040">
          <w:rPr>
            <w:rStyle w:val="Hyperlink"/>
            <w:rFonts w:ascii="Lato" w:eastAsia="Times New Roman" w:hAnsi="Lato"/>
            <w:sz w:val="22"/>
            <w:szCs w:val="22"/>
          </w:rPr>
          <w:t>acp159@rutgers.edu</w:t>
        </w:r>
      </w:hyperlink>
      <w:r w:rsidR="005271CC" w:rsidRPr="45F02040">
        <w:rPr>
          <w:rFonts w:ascii="Lato" w:eastAsia="Times New Roman" w:hAnsi="Lato"/>
          <w:color w:val="000000" w:themeColor="text1"/>
          <w:sz w:val="22"/>
          <w:szCs w:val="22"/>
        </w:rPr>
        <w:t xml:space="preserve">. If </w:t>
      </w:r>
      <w:r w:rsidRPr="45F02040">
        <w:rPr>
          <w:rFonts w:ascii="Lato" w:eastAsia="Times New Roman" w:hAnsi="Lato"/>
          <w:color w:val="000000" w:themeColor="text1"/>
          <w:sz w:val="22"/>
          <w:szCs w:val="22"/>
        </w:rPr>
        <w:t xml:space="preserve">your inquiry has to do with class policies, absences, grading, etc., please first read through this syllabus for the answer to your question. </w:t>
      </w:r>
    </w:p>
    <w:p w14:paraId="5E69F4AE" w14:textId="77777777" w:rsidR="00122207" w:rsidRDefault="00122207" w:rsidP="00122207">
      <w:pPr>
        <w:rPr>
          <w:rFonts w:ascii="Lato" w:eastAsia="Times New Roman" w:hAnsi="Lato"/>
          <w:color w:val="000000" w:themeColor="text1"/>
          <w:sz w:val="22"/>
          <w:szCs w:val="22"/>
        </w:rPr>
      </w:pPr>
    </w:p>
    <w:p w14:paraId="21DCA236" w14:textId="77777777" w:rsidR="00122207" w:rsidRDefault="00122207" w:rsidP="00122207">
      <w:pPr>
        <w:rPr>
          <w:rFonts w:ascii="Lato" w:eastAsia="Times New Roman" w:hAnsi="Lato"/>
          <w:i/>
          <w:iCs/>
          <w:color w:val="000000" w:themeColor="text1"/>
          <w:sz w:val="22"/>
          <w:szCs w:val="22"/>
        </w:rPr>
      </w:pPr>
      <w:r w:rsidRPr="00C44FC4">
        <w:rPr>
          <w:rFonts w:ascii="Lato" w:eastAsia="Times New Roman" w:hAnsi="Lato"/>
          <w:i/>
          <w:iCs/>
          <w:color w:val="000000" w:themeColor="text1"/>
          <w:sz w:val="22"/>
          <w:szCs w:val="22"/>
        </w:rPr>
        <w:t xml:space="preserve">To the best of our abilities, we will respond to emails within 48 hours Monday-Friday, but please do not expect responses on holidays, breaks, or weekends. </w:t>
      </w:r>
    </w:p>
    <w:p w14:paraId="2847B3C8" w14:textId="77777777" w:rsidR="00122207" w:rsidRPr="00C44FC4" w:rsidRDefault="00122207" w:rsidP="00122207">
      <w:pPr>
        <w:rPr>
          <w:rFonts w:ascii="Lato" w:eastAsia="Times New Roman" w:hAnsi="Lato"/>
          <w:i/>
          <w:iCs/>
          <w:color w:val="000000" w:themeColor="text1"/>
          <w:sz w:val="22"/>
          <w:szCs w:val="22"/>
        </w:rPr>
      </w:pPr>
    </w:p>
    <w:p w14:paraId="61C8C20A" w14:textId="77777777" w:rsidR="00122207" w:rsidRPr="00682AFB" w:rsidRDefault="4D54E1D2" w:rsidP="00122207">
      <w:pPr>
        <w:rPr>
          <w:rFonts w:ascii="Lato" w:eastAsia="Times New Roman" w:hAnsi="Lato"/>
          <w:color w:val="000000" w:themeColor="text1"/>
          <w:sz w:val="22"/>
          <w:szCs w:val="22"/>
        </w:rPr>
      </w:pPr>
      <w:r w:rsidRPr="4D54E1D2">
        <w:rPr>
          <w:rFonts w:ascii="Lato" w:eastAsia="Times New Roman" w:hAnsi="Lato"/>
          <w:color w:val="000000" w:themeColor="text1"/>
          <w:sz w:val="22"/>
          <w:szCs w:val="22"/>
        </w:rPr>
        <w:t xml:space="preserve"> </w:t>
      </w:r>
    </w:p>
    <w:p w14:paraId="16489FF0" w14:textId="4CB768D2" w:rsidR="4D54E1D2" w:rsidRDefault="4D54E1D2" w:rsidP="4D54E1D2">
      <w:pPr>
        <w:rPr>
          <w:rFonts w:ascii="Lato" w:eastAsia="Times New Roman" w:hAnsi="Lato"/>
          <w:color w:val="000000" w:themeColor="text1"/>
          <w:sz w:val="22"/>
          <w:szCs w:val="22"/>
        </w:rPr>
      </w:pPr>
    </w:p>
    <w:p w14:paraId="1B3F1FFD" w14:textId="16033567" w:rsidR="4D54E1D2" w:rsidRDefault="4D54E1D2" w:rsidP="4D54E1D2">
      <w:pPr>
        <w:rPr>
          <w:rFonts w:ascii="Lato" w:eastAsia="Times New Roman" w:hAnsi="Lato"/>
          <w:color w:val="000000" w:themeColor="text1"/>
          <w:sz w:val="22"/>
          <w:szCs w:val="22"/>
        </w:rPr>
      </w:pPr>
    </w:p>
    <w:p w14:paraId="6DC8F749" w14:textId="77777777" w:rsidR="00122207" w:rsidRPr="00682AFB" w:rsidRDefault="00122207" w:rsidP="5ABBF741">
      <w:pPr>
        <w:pStyle w:val="Heading1"/>
        <w:rPr>
          <w:rFonts w:ascii="Lato" w:eastAsia="Times New Roman" w:hAnsi="Lato"/>
          <w:b/>
          <w:bCs/>
          <w:color w:val="000000" w:themeColor="text1"/>
          <w:sz w:val="32"/>
          <w:szCs w:val="32"/>
        </w:rPr>
      </w:pPr>
      <w:r>
        <w:t>Academic Integrity</w:t>
      </w:r>
    </w:p>
    <w:p w14:paraId="51C39CCF" w14:textId="77777777" w:rsidR="00122207" w:rsidRPr="00682AFB" w:rsidRDefault="00122207" w:rsidP="00122207">
      <w:pPr>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Any form of cheating or plagiarism will not be tolerated in this class. Students are responsible for familiarizing themselves with academic integrity policies found at </w:t>
      </w:r>
      <w:hyperlink r:id="rId15">
        <w:r w:rsidRPr="00682AFB">
          <w:rPr>
            <w:rStyle w:val="Hyperlink"/>
            <w:rFonts w:ascii="Lato" w:eastAsia="Times New Roman" w:hAnsi="Lato"/>
            <w:sz w:val="22"/>
            <w:szCs w:val="22"/>
          </w:rPr>
          <w:t>http://academicintegrity.rutgers.edu</w:t>
        </w:r>
      </w:hyperlink>
      <w:r w:rsidRPr="00682AFB">
        <w:rPr>
          <w:rFonts w:ascii="Lato" w:eastAsia="Times New Roman" w:hAnsi="Lato"/>
          <w:color w:val="000000" w:themeColor="text1"/>
          <w:sz w:val="22"/>
          <w:szCs w:val="22"/>
        </w:rPr>
        <w:t>.</w:t>
      </w:r>
    </w:p>
    <w:p w14:paraId="5863A39D" w14:textId="77777777" w:rsidR="00122207" w:rsidRPr="00682AFB" w:rsidRDefault="00122207" w:rsidP="00122207">
      <w:pPr>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 </w:t>
      </w:r>
    </w:p>
    <w:p w14:paraId="0188A5E4" w14:textId="77777777" w:rsidR="00122207" w:rsidRPr="00682AFB" w:rsidRDefault="00122207" w:rsidP="00122207">
      <w:pPr>
        <w:spacing w:line="360" w:lineRule="auto"/>
        <w:rPr>
          <w:rFonts w:ascii="Lato" w:eastAsia="Times New Roman" w:hAnsi="Lato"/>
          <w:b/>
          <w:bCs/>
          <w:color w:val="000000" w:themeColor="text1"/>
          <w:sz w:val="32"/>
          <w:szCs w:val="32"/>
        </w:rPr>
      </w:pPr>
    </w:p>
    <w:p w14:paraId="7250C5DC" w14:textId="77777777" w:rsidR="00122207" w:rsidRPr="00682AFB" w:rsidRDefault="00122207" w:rsidP="5ABBF741">
      <w:pPr>
        <w:pStyle w:val="Heading1"/>
        <w:rPr>
          <w:rFonts w:ascii="Lato" w:eastAsia="Times New Roman" w:hAnsi="Lato"/>
          <w:b/>
          <w:bCs/>
          <w:color w:val="000000" w:themeColor="text1"/>
          <w:sz w:val="32"/>
          <w:szCs w:val="32"/>
        </w:rPr>
      </w:pPr>
      <w:r>
        <w:t>University Resources</w:t>
      </w:r>
    </w:p>
    <w:p w14:paraId="1FC3854E" w14:textId="77777777" w:rsidR="00122207" w:rsidRPr="00682AFB" w:rsidRDefault="00122207" w:rsidP="5ABBF741">
      <w:pPr>
        <w:pStyle w:val="Heading2"/>
        <w:rPr>
          <w:rFonts w:ascii="Lato" w:eastAsia="Times New Roman" w:hAnsi="Lato"/>
          <w:b/>
          <w:bCs/>
          <w:i/>
          <w:iCs/>
          <w:color w:val="000000" w:themeColor="text1"/>
          <w:sz w:val="28"/>
          <w:szCs w:val="28"/>
        </w:rPr>
      </w:pPr>
      <w:r w:rsidRPr="5ABBF741">
        <w:rPr>
          <w:i/>
          <w:iCs/>
        </w:rPr>
        <w:t>Technical Support</w:t>
      </w:r>
    </w:p>
    <w:p w14:paraId="2ADDD46F" w14:textId="77777777" w:rsidR="00122207" w:rsidRPr="00682AFB" w:rsidRDefault="00122207" w:rsidP="00122207">
      <w:pPr>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If you experience computer difficulties, need help downloading an application, accessing internet, assistance logging into the course’s Canvas site, or if you experience any errors or problems in Canvas, contact the Rutgers Help Desk for assistance. You can call 833-OIT-HELP, email help@oit.rutgers.edu or visit the Rutgers student online support center website. </w:t>
      </w:r>
    </w:p>
    <w:p w14:paraId="1B2B6AA9" w14:textId="77777777" w:rsidR="00122207" w:rsidRPr="00682AFB" w:rsidRDefault="00122207" w:rsidP="00122207">
      <w:pPr>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  </w:t>
      </w:r>
    </w:p>
    <w:p w14:paraId="6BA7A20B" w14:textId="77777777" w:rsidR="00122207" w:rsidRPr="00682AFB" w:rsidRDefault="00122207" w:rsidP="5ABBF741">
      <w:pPr>
        <w:pStyle w:val="Heading2"/>
        <w:rPr>
          <w:rFonts w:ascii="Lato" w:eastAsia="Times New Roman" w:hAnsi="Lato"/>
          <w:b/>
          <w:bCs/>
          <w:i/>
          <w:iCs/>
          <w:color w:val="000000" w:themeColor="text1"/>
          <w:sz w:val="28"/>
          <w:szCs w:val="28"/>
        </w:rPr>
      </w:pPr>
      <w:r w:rsidRPr="5ABBF741">
        <w:rPr>
          <w:i/>
          <w:iCs/>
        </w:rPr>
        <w:t>Mental Health Services</w:t>
      </w:r>
    </w:p>
    <w:p w14:paraId="1900793C" w14:textId="77777777" w:rsidR="00122207" w:rsidRPr="00682AFB" w:rsidRDefault="00122207" w:rsidP="00122207">
      <w:pPr>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Mental health services professional staff members work with students to resolve personal and interpersonal difficulties, many of which can affect the academic experience. These include conflicts with or worry about friends or family, concerns about eating or drinking patterns, and feelings of anxiety and depression. Most students work with mental health professionals at some point in their academic career. </w:t>
      </w:r>
    </w:p>
    <w:p w14:paraId="4237A23A" w14:textId="77777777" w:rsidR="00122207" w:rsidRPr="00682AFB" w:rsidRDefault="00122207" w:rsidP="00122207">
      <w:pPr>
        <w:ind w:left="720"/>
        <w:rPr>
          <w:rFonts w:ascii="Lato" w:eastAsia="Times New Roman" w:hAnsi="Lato"/>
          <w:b/>
          <w:bCs/>
          <w:i/>
          <w:iCs/>
          <w:color w:val="000000" w:themeColor="text1"/>
          <w:sz w:val="22"/>
          <w:szCs w:val="22"/>
        </w:rPr>
      </w:pPr>
    </w:p>
    <w:p w14:paraId="6B576415" w14:textId="77777777" w:rsidR="00122207" w:rsidRPr="00682AFB" w:rsidRDefault="00122207" w:rsidP="00122207">
      <w:pPr>
        <w:ind w:left="720"/>
        <w:rPr>
          <w:rFonts w:ascii="Lato" w:eastAsia="Times New Roman" w:hAnsi="Lato"/>
          <w:b/>
          <w:bCs/>
          <w:i/>
          <w:iCs/>
          <w:color w:val="000000" w:themeColor="text1"/>
          <w:sz w:val="22"/>
          <w:szCs w:val="22"/>
        </w:rPr>
      </w:pPr>
      <w:r w:rsidRPr="00682AFB">
        <w:rPr>
          <w:rFonts w:ascii="Lato" w:eastAsia="Times New Roman" w:hAnsi="Lato"/>
          <w:b/>
          <w:bCs/>
          <w:i/>
          <w:iCs/>
          <w:color w:val="000000" w:themeColor="text1"/>
          <w:sz w:val="22"/>
          <w:szCs w:val="22"/>
        </w:rPr>
        <w:t xml:space="preserve">Counseling, ADAP &amp; Psychiatric Services (CAPS) </w:t>
      </w:r>
    </w:p>
    <w:p w14:paraId="12A771BE" w14:textId="77777777" w:rsidR="00122207" w:rsidRPr="00682AFB" w:rsidRDefault="00122207" w:rsidP="00122207">
      <w:pPr>
        <w:ind w:left="720"/>
        <w:rPr>
          <w:rFonts w:ascii="Lato" w:eastAsia="Times New Roman" w:hAnsi="Lato"/>
          <w:color w:val="000000" w:themeColor="text1"/>
          <w:sz w:val="22"/>
          <w:szCs w:val="22"/>
        </w:rPr>
      </w:pPr>
      <w:hyperlink r:id="rId16" w:history="1">
        <w:r w:rsidRPr="00682AFB">
          <w:rPr>
            <w:rStyle w:val="Hyperlink"/>
            <w:rFonts w:ascii="Lato" w:eastAsia="Times New Roman" w:hAnsi="Lato"/>
            <w:sz w:val="22"/>
            <w:szCs w:val="22"/>
          </w:rPr>
          <w:t>http://rhscaps.rutgers.edu/</w:t>
        </w:r>
      </w:hyperlink>
      <w:r w:rsidRPr="00682AFB">
        <w:rPr>
          <w:rFonts w:ascii="Lato" w:eastAsia="Times New Roman" w:hAnsi="Lato"/>
          <w:color w:val="000000" w:themeColor="text1"/>
          <w:sz w:val="22"/>
          <w:szCs w:val="22"/>
        </w:rPr>
        <w:t xml:space="preserve">  </w:t>
      </w:r>
    </w:p>
    <w:p w14:paraId="3CC34018" w14:textId="77777777" w:rsidR="00122207" w:rsidRPr="00682AFB" w:rsidRDefault="00122207" w:rsidP="00122207">
      <w:pPr>
        <w:ind w:left="720"/>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(848) 932-7884 </w:t>
      </w:r>
    </w:p>
    <w:p w14:paraId="297EA9CB" w14:textId="77777777" w:rsidR="00122207" w:rsidRPr="00682AFB" w:rsidRDefault="00122207" w:rsidP="00122207">
      <w:pPr>
        <w:ind w:left="720"/>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17 Senior Street, New Brunswick, NJ 08901  </w:t>
      </w:r>
    </w:p>
    <w:p w14:paraId="7B4498C0" w14:textId="77777777" w:rsidR="00122207" w:rsidRPr="00682AFB" w:rsidRDefault="00122207" w:rsidP="00122207">
      <w:pPr>
        <w:ind w:left="720"/>
        <w:rPr>
          <w:rFonts w:ascii="Lato" w:eastAsia="Times New Roman" w:hAnsi="Lato"/>
          <w:b/>
          <w:bCs/>
          <w:i/>
          <w:iCs/>
          <w:color w:val="000000" w:themeColor="text1"/>
          <w:sz w:val="22"/>
          <w:szCs w:val="22"/>
        </w:rPr>
      </w:pPr>
      <w:r w:rsidRPr="00682AFB">
        <w:rPr>
          <w:rFonts w:ascii="Lato" w:eastAsia="Times New Roman" w:hAnsi="Lato"/>
          <w:b/>
          <w:bCs/>
          <w:i/>
          <w:iCs/>
          <w:color w:val="000000" w:themeColor="text1"/>
          <w:sz w:val="22"/>
          <w:szCs w:val="22"/>
        </w:rPr>
        <w:t xml:space="preserve">Scarlet Listeners, Peer Counseling and Referral Hotline </w:t>
      </w:r>
    </w:p>
    <w:p w14:paraId="11A4ECF2" w14:textId="77777777" w:rsidR="00122207" w:rsidRPr="00682AFB" w:rsidRDefault="00122207" w:rsidP="00122207">
      <w:pPr>
        <w:ind w:left="720"/>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(732) 247-5555 </w:t>
      </w:r>
    </w:p>
    <w:p w14:paraId="7F22C8AA" w14:textId="18D4304A" w:rsidR="00122207" w:rsidRPr="00682AFB" w:rsidRDefault="00122207" w:rsidP="00122207">
      <w:pPr>
        <w:ind w:left="720"/>
        <w:rPr>
          <w:rFonts w:ascii="Lato" w:eastAsia="Times New Roman" w:hAnsi="Lato"/>
          <w:color w:val="000000" w:themeColor="text1"/>
          <w:sz w:val="22"/>
          <w:szCs w:val="22"/>
        </w:rPr>
      </w:pPr>
      <w:r w:rsidRPr="00682AFB">
        <w:rPr>
          <w:rFonts w:ascii="Lato" w:eastAsia="Times New Roman" w:hAnsi="Lato"/>
          <w:color w:val="000000" w:themeColor="text1"/>
          <w:sz w:val="22"/>
          <w:szCs w:val="22"/>
        </w:rPr>
        <w:lastRenderedPageBreak/>
        <w:t>Scarlet Listeners is a free &amp; confidential student run peer counseling and referral hotline based out of Rutgers. Basic problem solving, venting, thoughts of suicide, depression, anxiety, eating disorders, self-harm, relationship problems, loneliness, etc. </w:t>
      </w:r>
    </w:p>
    <w:p w14:paraId="74793045" w14:textId="77777777" w:rsidR="00122207" w:rsidRPr="00682AFB" w:rsidRDefault="00122207" w:rsidP="00122207">
      <w:pPr>
        <w:rPr>
          <w:rFonts w:ascii="Lato" w:eastAsia="Times New Roman" w:hAnsi="Lato"/>
          <w:color w:val="000000" w:themeColor="text1"/>
          <w:sz w:val="22"/>
          <w:szCs w:val="22"/>
        </w:rPr>
      </w:pPr>
    </w:p>
    <w:p w14:paraId="683DB356" w14:textId="77777777" w:rsidR="00122207" w:rsidRPr="00682AFB" w:rsidRDefault="00122207" w:rsidP="5ABBF741">
      <w:pPr>
        <w:pStyle w:val="Heading2"/>
        <w:rPr>
          <w:rFonts w:ascii="Lato" w:eastAsia="Times New Roman" w:hAnsi="Lato"/>
          <w:b/>
          <w:bCs/>
          <w:i/>
          <w:iCs/>
          <w:color w:val="000000" w:themeColor="text1"/>
          <w:sz w:val="28"/>
          <w:szCs w:val="28"/>
        </w:rPr>
      </w:pPr>
      <w:r w:rsidRPr="5ABBF741">
        <w:rPr>
          <w:i/>
          <w:iCs/>
        </w:rPr>
        <w:t>Office of Disability Services (ODS)</w:t>
      </w:r>
    </w:p>
    <w:p w14:paraId="2215D637" w14:textId="77777777" w:rsidR="00122207" w:rsidRPr="00682AFB" w:rsidRDefault="00122207" w:rsidP="00122207">
      <w:pPr>
        <w:shd w:val="clear" w:color="auto" w:fill="FFFFFF" w:themeFill="background1"/>
        <w:rPr>
          <w:rFonts w:ascii="Lato" w:eastAsia="Times New Roman" w:hAnsi="Lato"/>
          <w:color w:val="000000" w:themeColor="text1"/>
          <w:sz w:val="22"/>
          <w:szCs w:val="22"/>
        </w:rPr>
      </w:pPr>
      <w:r w:rsidRPr="00682AFB">
        <w:rPr>
          <w:rFonts w:ascii="Lato" w:eastAsia="Times New Roman" w:hAnsi="Lato"/>
          <w:color w:val="000000" w:themeColor="text1"/>
          <w:sz w:val="22"/>
          <w:szCs w:val="22"/>
        </w:rPr>
        <w:t xml:space="preserve">Any student with a documented disability may contact the Office of Disability Services to determine the appropriate accommodations. Students with disabilities who require accommodations should follow the procedures outlined at </w:t>
      </w:r>
      <w:hyperlink r:id="rId17">
        <w:r w:rsidRPr="00682AFB">
          <w:rPr>
            <w:rStyle w:val="Hyperlink"/>
            <w:rFonts w:ascii="Lato" w:eastAsia="Times New Roman" w:hAnsi="Lato"/>
            <w:sz w:val="22"/>
            <w:szCs w:val="22"/>
          </w:rPr>
          <w:t>https://ods.rutgers.edu</w:t>
        </w:r>
      </w:hyperlink>
      <w:r w:rsidRPr="00682AFB">
        <w:rPr>
          <w:rFonts w:ascii="Lato" w:eastAsia="Times New Roman" w:hAnsi="Lato"/>
          <w:color w:val="000000" w:themeColor="text1"/>
          <w:sz w:val="22"/>
          <w:szCs w:val="22"/>
        </w:rPr>
        <w:t>.</w:t>
      </w:r>
    </w:p>
    <w:p w14:paraId="3AC7CC01" w14:textId="77777777" w:rsidR="00122207" w:rsidRDefault="00122207" w:rsidP="00122207">
      <w:pPr>
        <w:rPr>
          <w:rFonts w:ascii="Lato" w:eastAsia="Times New Roman" w:hAnsi="Lato"/>
          <w:b/>
          <w:bCs/>
          <w:color w:val="0A2F41" w:themeColor="accent1" w:themeShade="80"/>
          <w:sz w:val="22"/>
          <w:szCs w:val="22"/>
        </w:rPr>
      </w:pPr>
    </w:p>
    <w:p w14:paraId="6095CE3D" w14:textId="77777777" w:rsidR="005271CC" w:rsidRDefault="005271CC" w:rsidP="00122207">
      <w:pPr>
        <w:rPr>
          <w:rFonts w:ascii="Lato" w:eastAsia="Times New Roman" w:hAnsi="Lato"/>
          <w:b/>
          <w:bCs/>
          <w:color w:val="0A2F41" w:themeColor="accent1" w:themeShade="80"/>
          <w:sz w:val="22"/>
          <w:szCs w:val="22"/>
        </w:rPr>
      </w:pPr>
    </w:p>
    <w:p w14:paraId="5A5E0889" w14:textId="77777777" w:rsidR="005271CC" w:rsidRDefault="005271CC" w:rsidP="00122207">
      <w:pPr>
        <w:rPr>
          <w:rFonts w:ascii="Lato" w:eastAsia="Times New Roman" w:hAnsi="Lato"/>
          <w:b/>
          <w:bCs/>
          <w:color w:val="0A2F41" w:themeColor="accent1" w:themeShade="80"/>
          <w:sz w:val="22"/>
          <w:szCs w:val="22"/>
        </w:rPr>
      </w:pPr>
    </w:p>
    <w:p w14:paraId="4546963C" w14:textId="77777777" w:rsidR="005271CC" w:rsidRDefault="005271CC" w:rsidP="00122207">
      <w:pPr>
        <w:rPr>
          <w:rFonts w:ascii="Lato" w:eastAsia="Times New Roman" w:hAnsi="Lato"/>
          <w:b/>
          <w:bCs/>
          <w:color w:val="0A2F41" w:themeColor="accent1" w:themeShade="80"/>
          <w:sz w:val="22"/>
          <w:szCs w:val="22"/>
        </w:rPr>
      </w:pPr>
    </w:p>
    <w:p w14:paraId="1DF6BF8F" w14:textId="77777777" w:rsidR="005271CC" w:rsidRDefault="005271CC" w:rsidP="00122207">
      <w:pPr>
        <w:rPr>
          <w:rFonts w:ascii="Lato" w:eastAsia="Times New Roman" w:hAnsi="Lato"/>
          <w:b/>
          <w:bCs/>
          <w:color w:val="0A2F41" w:themeColor="accent1" w:themeShade="80"/>
          <w:sz w:val="22"/>
          <w:szCs w:val="22"/>
        </w:rPr>
      </w:pPr>
    </w:p>
    <w:p w14:paraId="1DEA1BE8" w14:textId="3389BE1C" w:rsidR="00122207" w:rsidRPr="00682AFB" w:rsidRDefault="00122207" w:rsidP="4D54E1D2">
      <w:pPr>
        <w:rPr>
          <w:rFonts w:ascii="Lato" w:eastAsia="Times New Roman" w:hAnsi="Lato"/>
          <w:b/>
          <w:bCs/>
          <w:color w:val="0A2F41" w:themeColor="accent1" w:themeShade="80"/>
          <w:sz w:val="22"/>
          <w:szCs w:val="22"/>
        </w:rPr>
      </w:pPr>
    </w:p>
    <w:p w14:paraId="71FA013F" w14:textId="7BF84A94" w:rsidR="4D54E1D2" w:rsidRDefault="4D54E1D2" w:rsidP="4D54E1D2">
      <w:pPr>
        <w:rPr>
          <w:rFonts w:ascii="Lato" w:eastAsia="Times New Roman" w:hAnsi="Lato"/>
          <w:b/>
          <w:bCs/>
          <w:color w:val="0A2F41" w:themeColor="accent1" w:themeShade="80"/>
          <w:sz w:val="22"/>
          <w:szCs w:val="22"/>
        </w:rPr>
      </w:pPr>
    </w:p>
    <w:p w14:paraId="393D4915" w14:textId="77777777" w:rsidR="00122207" w:rsidRPr="00682AFB" w:rsidRDefault="00122207" w:rsidP="5ABBF741">
      <w:pPr>
        <w:pStyle w:val="Heading1"/>
        <w:jc w:val="center"/>
        <w:rPr>
          <w:rFonts w:ascii="Lato" w:eastAsia="Times New Roman" w:hAnsi="Lato"/>
          <w:b/>
          <w:bCs/>
          <w:color w:val="000000" w:themeColor="text1"/>
        </w:rPr>
      </w:pPr>
      <w:r>
        <w:t>Course Schedule*</w:t>
      </w:r>
    </w:p>
    <w:p w14:paraId="737327CD" w14:textId="6654B4D0" w:rsidR="00122207" w:rsidRPr="00682AFB" w:rsidRDefault="00122207" w:rsidP="45F02040">
      <w:pPr>
        <w:shd w:val="clear" w:color="auto" w:fill="FFFFFF" w:themeFill="background1"/>
        <w:rPr>
          <w:rFonts w:ascii="Lato" w:eastAsia="Times New Roman" w:hAnsi="Lato"/>
          <w:color w:val="000000" w:themeColor="text1"/>
          <w:sz w:val="22"/>
          <w:szCs w:val="22"/>
        </w:rPr>
      </w:pPr>
      <w:r w:rsidRPr="45F02040">
        <w:rPr>
          <w:rFonts w:ascii="Lato" w:hAnsi="Lato"/>
          <w:sz w:val="22"/>
          <w:szCs w:val="22"/>
        </w:rPr>
        <w:t>*This schedule is not binding and is subject to change at the discretion of the instructor. Please make sure you are referring to the most updated version of the course schedule, which will always be available to you on Canvas, and that you are checking all announcements on Canvas.</w:t>
      </w:r>
    </w:p>
    <w:p w14:paraId="23CAE3AD" w14:textId="77777777" w:rsidR="00122207" w:rsidRPr="00682AFB" w:rsidRDefault="00122207" w:rsidP="00122207">
      <w:pPr>
        <w:shd w:val="clear" w:color="auto" w:fill="FFFFFF"/>
        <w:rPr>
          <w:rFonts w:ascii="Lato" w:eastAsia="Times New Roman" w:hAnsi="Lato"/>
          <w:color w:val="000000" w:themeColor="text1"/>
          <w:sz w:val="22"/>
          <w:szCs w:val="22"/>
        </w:rPr>
      </w:pPr>
    </w:p>
    <w:tbl>
      <w:tblPr>
        <w:tblW w:w="102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
        <w:gridCol w:w="1145"/>
        <w:gridCol w:w="3780"/>
        <w:gridCol w:w="2250"/>
        <w:gridCol w:w="2378"/>
      </w:tblGrid>
      <w:tr w:rsidR="00122207" w:rsidRPr="00A60D74" w14:paraId="5F2D80F0" w14:textId="77777777" w:rsidTr="45F02040">
        <w:trPr>
          <w:trHeight w:val="546"/>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398D3598"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b/>
                <w:bCs/>
                <w:color w:val="000000" w:themeColor="text1"/>
                <w:sz w:val="22"/>
                <w:szCs w:val="22"/>
              </w:rPr>
              <w:t>Week</w:t>
            </w:r>
          </w:p>
        </w:tc>
        <w:tc>
          <w:tcPr>
            <w:tcW w:w="1145" w:type="dxa"/>
            <w:tcBorders>
              <w:top w:val="outset" w:sz="6" w:space="0" w:color="auto"/>
              <w:left w:val="outset" w:sz="6" w:space="0" w:color="auto"/>
              <w:bottom w:val="outset" w:sz="6" w:space="0" w:color="auto"/>
              <w:right w:val="outset" w:sz="6" w:space="0" w:color="auto"/>
            </w:tcBorders>
            <w:vAlign w:val="center"/>
            <w:hideMark/>
          </w:tcPr>
          <w:p w14:paraId="794DE893"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b/>
                <w:bCs/>
                <w:color w:val="000000" w:themeColor="text1"/>
                <w:sz w:val="22"/>
                <w:szCs w:val="22"/>
              </w:rPr>
              <w:t>Date</w:t>
            </w:r>
          </w:p>
        </w:tc>
        <w:tc>
          <w:tcPr>
            <w:tcW w:w="3780" w:type="dxa"/>
            <w:tcBorders>
              <w:top w:val="outset" w:sz="6" w:space="0" w:color="auto"/>
              <w:left w:val="outset" w:sz="6" w:space="0" w:color="auto"/>
              <w:bottom w:val="outset" w:sz="6" w:space="0" w:color="auto"/>
              <w:right w:val="outset" w:sz="6" w:space="0" w:color="auto"/>
            </w:tcBorders>
            <w:vAlign w:val="center"/>
            <w:hideMark/>
          </w:tcPr>
          <w:p w14:paraId="3CE03FDF"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b/>
                <w:bCs/>
                <w:color w:val="000000" w:themeColor="text1"/>
                <w:sz w:val="22"/>
                <w:szCs w:val="22"/>
              </w:rPr>
              <w:t>Topic</w:t>
            </w:r>
          </w:p>
        </w:tc>
        <w:tc>
          <w:tcPr>
            <w:tcW w:w="2250" w:type="dxa"/>
            <w:tcBorders>
              <w:top w:val="outset" w:sz="6" w:space="0" w:color="auto"/>
              <w:left w:val="outset" w:sz="6" w:space="0" w:color="auto"/>
              <w:bottom w:val="outset" w:sz="6" w:space="0" w:color="auto"/>
              <w:right w:val="outset" w:sz="6" w:space="0" w:color="auto"/>
            </w:tcBorders>
            <w:vAlign w:val="center"/>
            <w:hideMark/>
          </w:tcPr>
          <w:p w14:paraId="01FF1A38"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b/>
                <w:bCs/>
                <w:color w:val="000000" w:themeColor="text1"/>
                <w:sz w:val="22"/>
                <w:szCs w:val="22"/>
              </w:rPr>
              <w:t>Facilitator(</w:t>
            </w:r>
            <w:r w:rsidRPr="00A60D74">
              <w:rPr>
                <w:rFonts w:ascii="Lato" w:eastAsia="Times New Roman" w:hAnsi="Lato"/>
                <w:color w:val="000000" w:themeColor="text1"/>
              </w:rPr>
              <w:t>s)</w:t>
            </w:r>
          </w:p>
        </w:tc>
        <w:tc>
          <w:tcPr>
            <w:tcW w:w="2378" w:type="dxa"/>
            <w:tcBorders>
              <w:top w:val="outset" w:sz="6" w:space="0" w:color="auto"/>
              <w:left w:val="outset" w:sz="6" w:space="0" w:color="auto"/>
              <w:bottom w:val="outset" w:sz="6" w:space="0" w:color="auto"/>
              <w:right w:val="outset" w:sz="6" w:space="0" w:color="auto"/>
            </w:tcBorders>
            <w:vAlign w:val="center"/>
            <w:hideMark/>
          </w:tcPr>
          <w:p w14:paraId="329D7F68"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b/>
                <w:bCs/>
                <w:color w:val="000000" w:themeColor="text1"/>
                <w:sz w:val="22"/>
                <w:szCs w:val="22"/>
              </w:rPr>
              <w:t>Assignments</w:t>
            </w:r>
          </w:p>
        </w:tc>
      </w:tr>
      <w:tr w:rsidR="00122207" w:rsidRPr="00A60D74" w14:paraId="1005E8D1" w14:textId="77777777" w:rsidTr="45F02040">
        <w:trPr>
          <w:trHeight w:val="150"/>
          <w:tblCellSpacing w:w="0" w:type="dxa"/>
          <w:jc w:val="center"/>
        </w:trPr>
        <w:tc>
          <w:tcPr>
            <w:tcW w:w="10290" w:type="dxa"/>
            <w:gridSpan w:val="5"/>
            <w:tcBorders>
              <w:top w:val="outset" w:sz="6" w:space="0" w:color="auto"/>
              <w:left w:val="outset" w:sz="6" w:space="0" w:color="auto"/>
              <w:bottom w:val="outset" w:sz="6" w:space="0" w:color="auto"/>
              <w:right w:val="outset" w:sz="6" w:space="0" w:color="auto"/>
            </w:tcBorders>
            <w:vAlign w:val="center"/>
            <w:hideMark/>
          </w:tcPr>
          <w:p w14:paraId="6FB864F4" w14:textId="77777777" w:rsidR="00122207" w:rsidRPr="00A60D74" w:rsidRDefault="00122207" w:rsidP="00DA7F82">
            <w:pPr>
              <w:spacing w:before="240" w:after="240"/>
              <w:jc w:val="center"/>
              <w:rPr>
                <w:rFonts w:ascii="Lato" w:eastAsia="Times New Roman" w:hAnsi="Lato"/>
                <w:color w:val="000000" w:themeColor="text1"/>
                <w:sz w:val="22"/>
                <w:szCs w:val="22"/>
              </w:rPr>
            </w:pPr>
            <w:r w:rsidRPr="00A60D74">
              <w:rPr>
                <w:rFonts w:ascii="Lato" w:eastAsia="Times New Roman" w:hAnsi="Lato"/>
                <w:b/>
                <w:bCs/>
                <w:color w:val="000000" w:themeColor="text1"/>
                <w:sz w:val="22"/>
                <w:szCs w:val="22"/>
              </w:rPr>
              <w:t>Unit 1: Introduction to College Teaching</w:t>
            </w:r>
          </w:p>
        </w:tc>
      </w:tr>
      <w:tr w:rsidR="00122207" w:rsidRPr="00A60D74" w14:paraId="0A49680D" w14:textId="77777777" w:rsidTr="45F02040">
        <w:trPr>
          <w:trHeight w:val="822"/>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4DC15D49"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1</w:t>
            </w:r>
          </w:p>
        </w:tc>
        <w:tc>
          <w:tcPr>
            <w:tcW w:w="1145" w:type="dxa"/>
            <w:tcBorders>
              <w:top w:val="outset" w:sz="6" w:space="0" w:color="auto"/>
              <w:left w:val="outset" w:sz="6" w:space="0" w:color="auto"/>
              <w:bottom w:val="outset" w:sz="6" w:space="0" w:color="auto"/>
              <w:right w:val="outset" w:sz="6" w:space="0" w:color="auto"/>
            </w:tcBorders>
            <w:vAlign w:val="center"/>
            <w:hideMark/>
          </w:tcPr>
          <w:p w14:paraId="0E249EAD" w14:textId="14583C97" w:rsidR="00122207" w:rsidRPr="00A60D74" w:rsidRDefault="463C22DE" w:rsidP="45F02040">
            <w:pPr>
              <w:spacing w:line="259" w:lineRule="auto"/>
              <w:jc w:val="center"/>
            </w:pPr>
            <w:r w:rsidRPr="45F02040">
              <w:rPr>
                <w:rFonts w:ascii="Lato" w:eastAsia="Times New Roman" w:hAnsi="Lato"/>
                <w:color w:val="000000" w:themeColor="text1"/>
                <w:sz w:val="22"/>
                <w:szCs w:val="22"/>
              </w:rPr>
              <w:t>Sept. 10</w:t>
            </w:r>
          </w:p>
        </w:tc>
        <w:tc>
          <w:tcPr>
            <w:tcW w:w="3780" w:type="dxa"/>
            <w:tcBorders>
              <w:top w:val="outset" w:sz="6" w:space="0" w:color="auto"/>
              <w:left w:val="outset" w:sz="6" w:space="0" w:color="auto"/>
              <w:bottom w:val="outset" w:sz="6" w:space="0" w:color="auto"/>
              <w:right w:val="outset" w:sz="6" w:space="0" w:color="auto"/>
            </w:tcBorders>
            <w:vAlign w:val="center"/>
            <w:hideMark/>
          </w:tcPr>
          <w:p w14:paraId="2DE80E91" w14:textId="77777777" w:rsidR="00122207" w:rsidRPr="00A60D74" w:rsidRDefault="00122207" w:rsidP="00DA7F82">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 xml:space="preserve">Introduction to </w:t>
            </w:r>
            <w:r>
              <w:rPr>
                <w:rFonts w:ascii="Lato" w:eastAsia="Times New Roman" w:hAnsi="Lato"/>
                <w:color w:val="000000" w:themeColor="text1"/>
                <w:sz w:val="22"/>
                <w:szCs w:val="22"/>
              </w:rPr>
              <w:t>C</w:t>
            </w:r>
            <w:r w:rsidRPr="00A60D74">
              <w:rPr>
                <w:rFonts w:ascii="Lato" w:eastAsia="Times New Roman" w:hAnsi="Lato"/>
                <w:color w:val="000000" w:themeColor="text1"/>
                <w:sz w:val="22"/>
                <w:szCs w:val="22"/>
              </w:rPr>
              <w:t xml:space="preserve">ollege </w:t>
            </w:r>
            <w:r>
              <w:rPr>
                <w:rFonts w:ascii="Lato" w:eastAsia="Times New Roman" w:hAnsi="Lato"/>
                <w:color w:val="000000" w:themeColor="text1"/>
                <w:sz w:val="22"/>
                <w:szCs w:val="22"/>
              </w:rPr>
              <w:t>T</w:t>
            </w:r>
            <w:r w:rsidRPr="00A60D74">
              <w:rPr>
                <w:rFonts w:ascii="Lato" w:eastAsia="Times New Roman" w:hAnsi="Lato"/>
                <w:color w:val="000000" w:themeColor="text1"/>
                <w:sz w:val="22"/>
                <w:szCs w:val="22"/>
              </w:rPr>
              <w:t xml:space="preserve">eaching </w:t>
            </w:r>
            <w:r w:rsidRPr="00A60D74">
              <w:rPr>
                <w:rFonts w:ascii="Lato" w:eastAsia="Times New Roman" w:hAnsi="Lato"/>
                <w:color w:val="000000" w:themeColor="text1"/>
                <w:sz w:val="22"/>
                <w:szCs w:val="22"/>
              </w:rPr>
              <w:br/>
            </w:r>
            <w:r>
              <w:rPr>
                <w:rFonts w:ascii="Lato" w:eastAsia="Times New Roman" w:hAnsi="Lato"/>
                <w:color w:val="000000" w:themeColor="text1"/>
                <w:sz w:val="22"/>
                <w:szCs w:val="22"/>
              </w:rPr>
              <w:t>B</w:t>
            </w:r>
            <w:r w:rsidRPr="00A60D74">
              <w:rPr>
                <w:rFonts w:ascii="Lato" w:eastAsia="Times New Roman" w:hAnsi="Lato"/>
                <w:color w:val="000000" w:themeColor="text1"/>
                <w:sz w:val="22"/>
                <w:szCs w:val="22"/>
              </w:rPr>
              <w:t xml:space="preserve">est </w:t>
            </w:r>
            <w:r>
              <w:rPr>
                <w:rFonts w:ascii="Lato" w:eastAsia="Times New Roman" w:hAnsi="Lato"/>
                <w:color w:val="000000" w:themeColor="text1"/>
                <w:sz w:val="22"/>
                <w:szCs w:val="22"/>
              </w:rPr>
              <w:t>C</w:t>
            </w:r>
            <w:r w:rsidRPr="00A60D74">
              <w:rPr>
                <w:rFonts w:ascii="Lato" w:eastAsia="Times New Roman" w:hAnsi="Lato"/>
                <w:color w:val="000000" w:themeColor="text1"/>
                <w:sz w:val="22"/>
                <w:szCs w:val="22"/>
              </w:rPr>
              <w:t xml:space="preserve">lass </w:t>
            </w:r>
            <w:r>
              <w:rPr>
                <w:rFonts w:ascii="Lato" w:eastAsia="Times New Roman" w:hAnsi="Lato"/>
                <w:color w:val="000000" w:themeColor="text1"/>
                <w:sz w:val="22"/>
                <w:szCs w:val="22"/>
              </w:rPr>
              <w:t>You Ever Had</w:t>
            </w:r>
          </w:p>
        </w:tc>
        <w:tc>
          <w:tcPr>
            <w:tcW w:w="2250" w:type="dxa"/>
            <w:tcBorders>
              <w:top w:val="outset" w:sz="6" w:space="0" w:color="auto"/>
              <w:left w:val="outset" w:sz="6" w:space="0" w:color="auto"/>
              <w:bottom w:val="outset" w:sz="6" w:space="0" w:color="auto"/>
              <w:right w:val="outset" w:sz="6" w:space="0" w:color="auto"/>
            </w:tcBorders>
            <w:vAlign w:val="center"/>
            <w:hideMark/>
          </w:tcPr>
          <w:p w14:paraId="27D4B201" w14:textId="77777777" w:rsidR="00122207" w:rsidRDefault="009331B9" w:rsidP="00DA7F82">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66DB4B03" w14:textId="70C6F312" w:rsidR="009331B9" w:rsidRPr="00A60D74" w:rsidRDefault="009331B9" w:rsidP="00DA7F82">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hideMark/>
          </w:tcPr>
          <w:p w14:paraId="05D9A988" w14:textId="77777777" w:rsidR="00122207" w:rsidRPr="00A60D74" w:rsidRDefault="00122207" w:rsidP="00DA7F82">
            <w:pPr>
              <w:jc w:val="center"/>
              <w:rPr>
                <w:rFonts w:ascii="Lato" w:eastAsia="Times New Roman" w:hAnsi="Lato"/>
                <w:color w:val="000000" w:themeColor="text1"/>
                <w:sz w:val="22"/>
                <w:szCs w:val="22"/>
              </w:rPr>
            </w:pPr>
          </w:p>
        </w:tc>
      </w:tr>
      <w:tr w:rsidR="009331B9" w:rsidRPr="00A60D74" w14:paraId="7F97C7E0" w14:textId="77777777" w:rsidTr="45F02040">
        <w:trPr>
          <w:trHeight w:val="750"/>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3D29838E" w14:textId="77777777" w:rsidR="009331B9" w:rsidRPr="00A60D74" w:rsidRDefault="009331B9" w:rsidP="009331B9">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2</w:t>
            </w:r>
          </w:p>
        </w:tc>
        <w:tc>
          <w:tcPr>
            <w:tcW w:w="1145" w:type="dxa"/>
            <w:tcBorders>
              <w:top w:val="outset" w:sz="6" w:space="0" w:color="auto"/>
              <w:left w:val="outset" w:sz="6" w:space="0" w:color="auto"/>
              <w:bottom w:val="outset" w:sz="6" w:space="0" w:color="auto"/>
              <w:right w:val="outset" w:sz="6" w:space="0" w:color="auto"/>
            </w:tcBorders>
            <w:vAlign w:val="center"/>
            <w:hideMark/>
          </w:tcPr>
          <w:p w14:paraId="7CA8A757" w14:textId="4AD9E323" w:rsidR="009331B9" w:rsidRPr="00A60D74" w:rsidRDefault="24F1CE06" w:rsidP="45F02040">
            <w:pPr>
              <w:spacing w:line="259" w:lineRule="auto"/>
              <w:jc w:val="center"/>
            </w:pPr>
            <w:r w:rsidRPr="45F02040">
              <w:rPr>
                <w:rFonts w:ascii="Lato" w:eastAsia="Times New Roman" w:hAnsi="Lato"/>
                <w:color w:val="000000" w:themeColor="text1"/>
                <w:sz w:val="22"/>
                <w:szCs w:val="22"/>
              </w:rPr>
              <w:t>Sept. 17</w:t>
            </w:r>
          </w:p>
        </w:tc>
        <w:tc>
          <w:tcPr>
            <w:tcW w:w="3780" w:type="dxa"/>
            <w:tcBorders>
              <w:top w:val="outset" w:sz="6" w:space="0" w:color="auto"/>
              <w:left w:val="outset" w:sz="6" w:space="0" w:color="auto"/>
              <w:bottom w:val="outset" w:sz="6" w:space="0" w:color="auto"/>
              <w:right w:val="outset" w:sz="6" w:space="0" w:color="auto"/>
            </w:tcBorders>
            <w:vAlign w:val="center"/>
            <w:hideMark/>
          </w:tcPr>
          <w:p w14:paraId="6D289CC1" w14:textId="77777777" w:rsidR="009331B9" w:rsidRPr="00A60D74" w:rsidRDefault="009331B9" w:rsidP="009331B9">
            <w:pPr>
              <w:jc w:val="center"/>
              <w:rPr>
                <w:rFonts w:ascii="Lato" w:eastAsia="Times New Roman" w:hAnsi="Lato"/>
                <w:color w:val="000000" w:themeColor="text1"/>
                <w:sz w:val="22"/>
                <w:szCs w:val="22"/>
              </w:rPr>
            </w:pPr>
            <w:r>
              <w:rPr>
                <w:rFonts w:ascii="Lato" w:eastAsia="Times New Roman" w:hAnsi="Lato"/>
                <w:color w:val="000000" w:themeColor="text1"/>
                <w:sz w:val="22"/>
                <w:szCs w:val="22"/>
              </w:rPr>
              <w:t>Role(s) as an Instructor</w:t>
            </w:r>
          </w:p>
          <w:p w14:paraId="4A128462" w14:textId="77777777" w:rsidR="009331B9" w:rsidRPr="00A60D74" w:rsidRDefault="009331B9" w:rsidP="009331B9">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 xml:space="preserve">Learning </w:t>
            </w:r>
            <w:r>
              <w:rPr>
                <w:rFonts w:ascii="Lato" w:eastAsia="Times New Roman" w:hAnsi="Lato"/>
                <w:color w:val="000000" w:themeColor="text1"/>
                <w:sz w:val="22"/>
                <w:szCs w:val="22"/>
              </w:rPr>
              <w:t>G</w:t>
            </w:r>
            <w:r w:rsidRPr="00A60D74">
              <w:rPr>
                <w:rFonts w:ascii="Lato" w:eastAsia="Times New Roman" w:hAnsi="Lato"/>
                <w:color w:val="000000" w:themeColor="text1"/>
                <w:sz w:val="22"/>
                <w:szCs w:val="22"/>
              </w:rPr>
              <w:t>oals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7611C5E9" w14:textId="77777777" w:rsidR="009331B9" w:rsidRDefault="009331B9" w:rsidP="009331B9">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5D29CA6D" w14:textId="22E25F9A" w:rsidR="009331B9" w:rsidRPr="00A60D74" w:rsidRDefault="009331B9" w:rsidP="009331B9">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hideMark/>
          </w:tcPr>
          <w:p w14:paraId="27479124" w14:textId="6AE9BCDA" w:rsidR="009331B9" w:rsidRPr="00A60D74" w:rsidRDefault="130C07D3" w:rsidP="009331B9">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Reminder: Schedule your faculty observation!</w:t>
            </w:r>
          </w:p>
        </w:tc>
      </w:tr>
      <w:tr w:rsidR="009331B9" w:rsidRPr="00A60D74" w14:paraId="660F3218" w14:textId="77777777" w:rsidTr="45F02040">
        <w:trPr>
          <w:trHeight w:val="786"/>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67ACB74F" w14:textId="75F8E7E9" w:rsidR="009331B9" w:rsidRPr="00A60D74" w:rsidRDefault="00FD6D36" w:rsidP="009331B9">
            <w:pPr>
              <w:jc w:val="center"/>
              <w:rPr>
                <w:rFonts w:ascii="Lato" w:eastAsia="Times New Roman" w:hAnsi="Lato"/>
                <w:color w:val="000000" w:themeColor="text1"/>
                <w:sz w:val="22"/>
                <w:szCs w:val="22"/>
              </w:rPr>
            </w:pPr>
            <w:r>
              <w:rPr>
                <w:rFonts w:ascii="Lato" w:eastAsia="Times New Roman" w:hAnsi="Lato"/>
                <w:color w:val="000000" w:themeColor="text1"/>
                <w:sz w:val="22"/>
                <w:szCs w:val="22"/>
              </w:rPr>
              <w:t>3</w:t>
            </w:r>
          </w:p>
        </w:tc>
        <w:tc>
          <w:tcPr>
            <w:tcW w:w="1145" w:type="dxa"/>
            <w:tcBorders>
              <w:top w:val="outset" w:sz="6" w:space="0" w:color="auto"/>
              <w:left w:val="outset" w:sz="6" w:space="0" w:color="auto"/>
              <w:bottom w:val="outset" w:sz="6" w:space="0" w:color="auto"/>
              <w:right w:val="outset" w:sz="6" w:space="0" w:color="auto"/>
            </w:tcBorders>
            <w:vAlign w:val="center"/>
            <w:hideMark/>
          </w:tcPr>
          <w:p w14:paraId="68014264" w14:textId="79183D4A" w:rsidR="009331B9" w:rsidRPr="00A60D74" w:rsidRDefault="67943DF0" w:rsidP="45F02040">
            <w:pPr>
              <w:spacing w:line="259" w:lineRule="auto"/>
              <w:jc w:val="center"/>
            </w:pPr>
            <w:r w:rsidRPr="45F02040">
              <w:rPr>
                <w:rFonts w:ascii="Lato" w:eastAsia="Times New Roman" w:hAnsi="Lato"/>
                <w:color w:val="000000" w:themeColor="text1"/>
                <w:sz w:val="22"/>
                <w:szCs w:val="22"/>
              </w:rPr>
              <w:t>Sept. 24</w:t>
            </w:r>
          </w:p>
        </w:tc>
        <w:tc>
          <w:tcPr>
            <w:tcW w:w="3780" w:type="dxa"/>
            <w:tcBorders>
              <w:top w:val="outset" w:sz="6" w:space="0" w:color="auto"/>
              <w:left w:val="outset" w:sz="6" w:space="0" w:color="auto"/>
              <w:bottom w:val="outset" w:sz="6" w:space="0" w:color="auto"/>
              <w:right w:val="outset" w:sz="6" w:space="0" w:color="auto"/>
            </w:tcBorders>
            <w:vAlign w:val="center"/>
            <w:hideMark/>
          </w:tcPr>
          <w:p w14:paraId="135CD75D" w14:textId="77777777" w:rsidR="009331B9" w:rsidRPr="00A60D74" w:rsidRDefault="009331B9" w:rsidP="009331B9">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 xml:space="preserve">Developing your </w:t>
            </w:r>
            <w:r>
              <w:rPr>
                <w:rFonts w:ascii="Lato" w:eastAsia="Times New Roman" w:hAnsi="Lato"/>
                <w:color w:val="000000" w:themeColor="text1"/>
                <w:sz w:val="22"/>
                <w:szCs w:val="22"/>
              </w:rPr>
              <w:t>T</w:t>
            </w:r>
            <w:r w:rsidRPr="00A60D74">
              <w:rPr>
                <w:rFonts w:ascii="Lato" w:eastAsia="Times New Roman" w:hAnsi="Lato"/>
                <w:color w:val="000000" w:themeColor="text1"/>
                <w:sz w:val="22"/>
                <w:szCs w:val="22"/>
              </w:rPr>
              <w:t xml:space="preserve">eaching </w:t>
            </w:r>
            <w:r>
              <w:rPr>
                <w:rFonts w:ascii="Lato" w:eastAsia="Times New Roman" w:hAnsi="Lato"/>
                <w:color w:val="000000" w:themeColor="text1"/>
                <w:sz w:val="22"/>
                <w:szCs w:val="22"/>
              </w:rPr>
              <w:t>I</w:t>
            </w:r>
            <w:r w:rsidRPr="00A60D74">
              <w:rPr>
                <w:rFonts w:ascii="Lato" w:eastAsia="Times New Roman" w:hAnsi="Lato"/>
                <w:color w:val="000000" w:themeColor="text1"/>
                <w:sz w:val="22"/>
                <w:szCs w:val="22"/>
              </w:rPr>
              <w:t>dentity</w:t>
            </w:r>
          </w:p>
        </w:tc>
        <w:tc>
          <w:tcPr>
            <w:tcW w:w="2250" w:type="dxa"/>
            <w:tcBorders>
              <w:top w:val="outset" w:sz="6" w:space="0" w:color="auto"/>
              <w:left w:val="outset" w:sz="6" w:space="0" w:color="auto"/>
              <w:bottom w:val="outset" w:sz="6" w:space="0" w:color="auto"/>
              <w:right w:val="outset" w:sz="6" w:space="0" w:color="auto"/>
            </w:tcBorders>
            <w:vAlign w:val="center"/>
            <w:hideMark/>
          </w:tcPr>
          <w:p w14:paraId="024423FB" w14:textId="77777777" w:rsidR="009331B9" w:rsidRDefault="009331B9" w:rsidP="009331B9">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10E07324" w14:textId="0B24F2FC" w:rsidR="009331B9" w:rsidRPr="00A60D74" w:rsidRDefault="009331B9" w:rsidP="009331B9">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hideMark/>
          </w:tcPr>
          <w:p w14:paraId="0DADF7FC" w14:textId="7FDF956C" w:rsidR="009331B9" w:rsidRPr="00A60D74" w:rsidRDefault="009331B9" w:rsidP="009331B9">
            <w:pPr>
              <w:jc w:val="center"/>
              <w:rPr>
                <w:rFonts w:ascii="Lato" w:eastAsia="Times New Roman" w:hAnsi="Lato"/>
                <w:color w:val="000000" w:themeColor="text1"/>
                <w:sz w:val="22"/>
                <w:szCs w:val="22"/>
              </w:rPr>
            </w:pPr>
          </w:p>
        </w:tc>
      </w:tr>
      <w:tr w:rsidR="45F02040" w14:paraId="394EC7F7" w14:textId="77777777" w:rsidTr="45F02040">
        <w:trPr>
          <w:trHeight w:val="300"/>
          <w:tblCellSpacing w:w="0" w:type="dxa"/>
          <w:jc w:val="center"/>
        </w:trPr>
        <w:tc>
          <w:tcPr>
            <w:tcW w:w="10290" w:type="dxa"/>
            <w:gridSpan w:val="5"/>
            <w:tcBorders>
              <w:top w:val="outset" w:sz="6" w:space="0" w:color="auto"/>
              <w:left w:val="outset" w:sz="6" w:space="0" w:color="auto"/>
              <w:bottom w:val="outset" w:sz="6" w:space="0" w:color="auto"/>
              <w:right w:val="outset" w:sz="6" w:space="0" w:color="auto"/>
            </w:tcBorders>
            <w:vAlign w:val="center"/>
            <w:hideMark/>
          </w:tcPr>
          <w:p w14:paraId="51E89A90" w14:textId="292DEAF7" w:rsidR="65591372" w:rsidRDefault="65591372" w:rsidP="45F02040">
            <w:pPr>
              <w:jc w:val="center"/>
              <w:rPr>
                <w:rFonts w:ascii="Lato" w:eastAsia="Times New Roman" w:hAnsi="Lato"/>
                <w:b/>
                <w:bCs/>
                <w:color w:val="000000" w:themeColor="text1"/>
                <w:sz w:val="22"/>
                <w:szCs w:val="22"/>
              </w:rPr>
            </w:pPr>
            <w:r w:rsidRPr="45F02040">
              <w:rPr>
                <w:rFonts w:ascii="Lato" w:eastAsia="Times New Roman" w:hAnsi="Lato"/>
                <w:b/>
                <w:bCs/>
                <w:color w:val="000000" w:themeColor="text1"/>
                <w:sz w:val="22"/>
                <w:szCs w:val="22"/>
              </w:rPr>
              <w:t>Unit 2: Teaching Skills and Strategies</w:t>
            </w:r>
          </w:p>
        </w:tc>
      </w:tr>
      <w:tr w:rsidR="00FD6D36" w:rsidRPr="00A60D74" w14:paraId="0A633C9D" w14:textId="77777777" w:rsidTr="45F02040">
        <w:trPr>
          <w:trHeight w:val="786"/>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tcPr>
          <w:p w14:paraId="48954FDB" w14:textId="410381E9" w:rsidR="00FD6D36"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4</w:t>
            </w:r>
          </w:p>
        </w:tc>
        <w:tc>
          <w:tcPr>
            <w:tcW w:w="1145" w:type="dxa"/>
            <w:tcBorders>
              <w:top w:val="outset" w:sz="6" w:space="0" w:color="auto"/>
              <w:left w:val="outset" w:sz="6" w:space="0" w:color="auto"/>
              <w:bottom w:val="outset" w:sz="6" w:space="0" w:color="auto"/>
              <w:right w:val="outset" w:sz="6" w:space="0" w:color="auto"/>
            </w:tcBorders>
            <w:vAlign w:val="center"/>
          </w:tcPr>
          <w:p w14:paraId="232551BD" w14:textId="115F9F76" w:rsidR="00FD6D36" w:rsidRPr="00A60D74" w:rsidRDefault="722F5696" w:rsidP="45F02040">
            <w:pPr>
              <w:spacing w:line="259" w:lineRule="auto"/>
              <w:jc w:val="center"/>
            </w:pPr>
            <w:r w:rsidRPr="45F02040">
              <w:rPr>
                <w:rFonts w:ascii="Lato" w:eastAsia="Times New Roman" w:hAnsi="Lato"/>
                <w:color w:val="000000" w:themeColor="text1"/>
                <w:sz w:val="22"/>
                <w:szCs w:val="22"/>
              </w:rPr>
              <w:t>Oct. 1</w:t>
            </w:r>
          </w:p>
        </w:tc>
        <w:tc>
          <w:tcPr>
            <w:tcW w:w="3780" w:type="dxa"/>
            <w:tcBorders>
              <w:top w:val="outset" w:sz="6" w:space="0" w:color="auto"/>
              <w:left w:val="outset" w:sz="6" w:space="0" w:color="auto"/>
              <w:bottom w:val="outset" w:sz="6" w:space="0" w:color="auto"/>
              <w:right w:val="outset" w:sz="6" w:space="0" w:color="auto"/>
            </w:tcBorders>
            <w:vAlign w:val="center"/>
          </w:tcPr>
          <w:p w14:paraId="69BD7695" w14:textId="59E7F1E8" w:rsidR="00FD6D36" w:rsidRPr="00A60D74" w:rsidRDefault="722F5696" w:rsidP="45F02040">
            <w:pPr>
              <w:spacing w:line="259" w:lineRule="auto"/>
              <w:jc w:val="center"/>
            </w:pPr>
            <w:r w:rsidRPr="45F02040">
              <w:rPr>
                <w:rFonts w:ascii="Lato" w:eastAsia="Times New Roman" w:hAnsi="Lato"/>
                <w:color w:val="000000" w:themeColor="text1"/>
                <w:sz w:val="22"/>
                <w:szCs w:val="22"/>
              </w:rPr>
              <w:t>Active Learning in the Classroom</w:t>
            </w:r>
          </w:p>
        </w:tc>
        <w:tc>
          <w:tcPr>
            <w:tcW w:w="2250" w:type="dxa"/>
            <w:tcBorders>
              <w:top w:val="outset" w:sz="6" w:space="0" w:color="auto"/>
              <w:left w:val="outset" w:sz="6" w:space="0" w:color="auto"/>
              <w:bottom w:val="outset" w:sz="6" w:space="0" w:color="auto"/>
              <w:right w:val="outset" w:sz="6" w:space="0" w:color="auto"/>
            </w:tcBorders>
            <w:vAlign w:val="center"/>
          </w:tcPr>
          <w:p w14:paraId="40955226" w14:textId="77777777" w:rsidR="00FD6D36" w:rsidRDefault="722F5696" w:rsidP="45F02040">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Gill Woody</w:t>
            </w:r>
          </w:p>
          <w:p w14:paraId="247B1171" w14:textId="116C4C8F" w:rsidR="00FD6D36" w:rsidRDefault="722F5696"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tcPr>
          <w:p w14:paraId="2058D154" w14:textId="27B6CAEB" w:rsidR="00FD6D36" w:rsidRPr="00A60D74" w:rsidRDefault="00FD6D36" w:rsidP="00FD6D36">
            <w:pPr>
              <w:jc w:val="center"/>
              <w:rPr>
                <w:rFonts w:ascii="Lato" w:eastAsia="Times New Roman" w:hAnsi="Lato"/>
                <w:color w:val="000000" w:themeColor="text1"/>
                <w:sz w:val="22"/>
                <w:szCs w:val="22"/>
              </w:rPr>
            </w:pPr>
          </w:p>
        </w:tc>
      </w:tr>
      <w:tr w:rsidR="00FD6D36" w:rsidRPr="00A60D74" w14:paraId="2DDB1E15" w14:textId="77777777" w:rsidTr="45F02040">
        <w:trPr>
          <w:trHeight w:val="804"/>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39CC35EC" w14:textId="4C4C1E1B"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5</w:t>
            </w:r>
          </w:p>
        </w:tc>
        <w:tc>
          <w:tcPr>
            <w:tcW w:w="1145" w:type="dxa"/>
            <w:tcBorders>
              <w:top w:val="outset" w:sz="6" w:space="0" w:color="auto"/>
              <w:left w:val="outset" w:sz="6" w:space="0" w:color="auto"/>
              <w:bottom w:val="outset" w:sz="6" w:space="0" w:color="auto"/>
              <w:right w:val="outset" w:sz="6" w:space="0" w:color="auto"/>
            </w:tcBorders>
            <w:vAlign w:val="center"/>
            <w:hideMark/>
          </w:tcPr>
          <w:p w14:paraId="6A3D66F7" w14:textId="75995578" w:rsidR="00FD6D36" w:rsidRPr="00A60D74" w:rsidRDefault="511124FE" w:rsidP="45F02040">
            <w:pPr>
              <w:spacing w:line="259" w:lineRule="auto"/>
              <w:jc w:val="center"/>
            </w:pPr>
            <w:r w:rsidRPr="45F02040">
              <w:rPr>
                <w:rFonts w:ascii="Lato" w:eastAsia="Times New Roman" w:hAnsi="Lato"/>
                <w:color w:val="000000" w:themeColor="text1"/>
                <w:sz w:val="22"/>
                <w:szCs w:val="22"/>
              </w:rPr>
              <w:t>Oct. 8</w:t>
            </w:r>
          </w:p>
        </w:tc>
        <w:tc>
          <w:tcPr>
            <w:tcW w:w="3780" w:type="dxa"/>
            <w:tcBorders>
              <w:top w:val="outset" w:sz="6" w:space="0" w:color="auto"/>
              <w:left w:val="outset" w:sz="6" w:space="0" w:color="auto"/>
              <w:bottom w:val="outset" w:sz="6" w:space="0" w:color="auto"/>
              <w:right w:val="outset" w:sz="6" w:space="0" w:color="auto"/>
            </w:tcBorders>
            <w:vAlign w:val="center"/>
            <w:hideMark/>
          </w:tcPr>
          <w:p w14:paraId="50A3EF77"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Activities and Assessments</w:t>
            </w:r>
            <w:r w:rsidRPr="00A60D74">
              <w:rPr>
                <w:rFonts w:ascii="Lato" w:hAnsi="Lato"/>
                <w:sz w:val="22"/>
                <w:szCs w:val="22"/>
              </w:rPr>
              <w:br/>
            </w:r>
            <w:r w:rsidRPr="00A60D74">
              <w:rPr>
                <w:rFonts w:ascii="Lato" w:eastAsia="Times New Roman" w:hAnsi="Lato"/>
                <w:color w:val="000000" w:themeColor="text1"/>
                <w:sz w:val="22"/>
                <w:szCs w:val="22"/>
              </w:rPr>
              <w:t>for Engaging Students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8E6B8C7" w14:textId="77777777" w:rsidR="00FD6D36"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2DAECED3" w14:textId="764B9D74"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hideMark/>
          </w:tcPr>
          <w:p w14:paraId="26412FFF" w14:textId="7A53AE07" w:rsidR="00FD6D36" w:rsidRPr="00A60D74" w:rsidRDefault="00FD6D36" w:rsidP="00FD6D36">
            <w:pPr>
              <w:jc w:val="center"/>
              <w:rPr>
                <w:rFonts w:ascii="Lato" w:eastAsia="Times New Roman" w:hAnsi="Lato"/>
                <w:color w:val="000000" w:themeColor="text1"/>
                <w:sz w:val="22"/>
                <w:szCs w:val="22"/>
              </w:rPr>
            </w:pPr>
          </w:p>
        </w:tc>
      </w:tr>
      <w:tr w:rsidR="00FD6D36" w:rsidRPr="00A60D74" w14:paraId="3B9B73FC" w14:textId="77777777" w:rsidTr="45F02040">
        <w:trPr>
          <w:trHeight w:val="813"/>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4A1DDA4E" w14:textId="6E9DAC0F"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lastRenderedPageBreak/>
              <w:t>6</w:t>
            </w:r>
          </w:p>
        </w:tc>
        <w:tc>
          <w:tcPr>
            <w:tcW w:w="1145" w:type="dxa"/>
            <w:tcBorders>
              <w:top w:val="outset" w:sz="6" w:space="0" w:color="auto"/>
              <w:left w:val="outset" w:sz="6" w:space="0" w:color="auto"/>
              <w:bottom w:val="outset" w:sz="6" w:space="0" w:color="auto"/>
              <w:right w:val="outset" w:sz="6" w:space="0" w:color="auto"/>
            </w:tcBorders>
            <w:vAlign w:val="center"/>
            <w:hideMark/>
          </w:tcPr>
          <w:p w14:paraId="764CB188" w14:textId="69F04FD2" w:rsidR="00FD6D36" w:rsidRPr="00A60D74" w:rsidRDefault="0EA9ACB8" w:rsidP="45F02040">
            <w:pPr>
              <w:spacing w:line="259" w:lineRule="auto"/>
              <w:jc w:val="center"/>
            </w:pPr>
            <w:r w:rsidRPr="45F02040">
              <w:rPr>
                <w:rFonts w:ascii="Lato" w:eastAsia="Times New Roman" w:hAnsi="Lato"/>
                <w:color w:val="000000" w:themeColor="text1"/>
                <w:sz w:val="22"/>
                <w:szCs w:val="22"/>
              </w:rPr>
              <w:t>Oct. 15</w:t>
            </w:r>
          </w:p>
        </w:tc>
        <w:tc>
          <w:tcPr>
            <w:tcW w:w="3780" w:type="dxa"/>
            <w:tcBorders>
              <w:top w:val="outset" w:sz="6" w:space="0" w:color="auto"/>
              <w:left w:val="outset" w:sz="6" w:space="0" w:color="auto"/>
              <w:bottom w:val="outset" w:sz="6" w:space="0" w:color="auto"/>
              <w:right w:val="outset" w:sz="6" w:space="0" w:color="auto"/>
            </w:tcBorders>
            <w:vAlign w:val="center"/>
            <w:hideMark/>
          </w:tcPr>
          <w:p w14:paraId="7743AE61" w14:textId="4EE38D9C" w:rsidR="00FD6D36" w:rsidRPr="00A60D74" w:rsidRDefault="0EA9ACB8" w:rsidP="45F02040">
            <w:pPr>
              <w:spacing w:line="259" w:lineRule="auto"/>
              <w:jc w:val="center"/>
            </w:pPr>
            <w:r w:rsidRPr="45F02040">
              <w:rPr>
                <w:rFonts w:ascii="Lato" w:eastAsia="Times New Roman" w:hAnsi="Lato"/>
                <w:color w:val="000000" w:themeColor="text1"/>
                <w:sz w:val="22"/>
                <w:szCs w:val="22"/>
              </w:rPr>
              <w:t>Inclusive Teaching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7A85C8BA" w14:textId="3AEA707D" w:rsidR="00FD6D36" w:rsidRPr="00A60D74" w:rsidRDefault="0EA9ACB8" w:rsidP="45F02040">
            <w:pPr>
              <w:spacing w:line="259" w:lineRule="auto"/>
              <w:jc w:val="center"/>
            </w:pPr>
            <w:r w:rsidRPr="45F02040">
              <w:rPr>
                <w:rFonts w:ascii="Lato" w:eastAsia="Times New Roman" w:hAnsi="Lato"/>
                <w:color w:val="000000" w:themeColor="text1"/>
                <w:sz w:val="22"/>
                <w:szCs w:val="22"/>
              </w:rPr>
              <w:t>Maggie Albright-Pierce</w:t>
            </w:r>
          </w:p>
        </w:tc>
        <w:tc>
          <w:tcPr>
            <w:tcW w:w="2378" w:type="dxa"/>
            <w:tcBorders>
              <w:top w:val="outset" w:sz="6" w:space="0" w:color="auto"/>
              <w:left w:val="outset" w:sz="6" w:space="0" w:color="auto"/>
              <w:bottom w:val="outset" w:sz="6" w:space="0" w:color="auto"/>
              <w:right w:val="outset" w:sz="6" w:space="0" w:color="auto"/>
            </w:tcBorders>
            <w:vAlign w:val="center"/>
            <w:hideMark/>
          </w:tcPr>
          <w:p w14:paraId="797293C2" w14:textId="77777777" w:rsidR="00FD6D36" w:rsidRPr="00A60D74" w:rsidRDefault="00FD6D36" w:rsidP="00FD6D36">
            <w:pPr>
              <w:jc w:val="center"/>
              <w:rPr>
                <w:rFonts w:ascii="Lato" w:eastAsia="Times New Roman" w:hAnsi="Lato"/>
                <w:color w:val="000000" w:themeColor="text1"/>
                <w:sz w:val="22"/>
                <w:szCs w:val="22"/>
              </w:rPr>
            </w:pPr>
          </w:p>
        </w:tc>
      </w:tr>
      <w:tr w:rsidR="00FD6D36" w:rsidRPr="00A60D74" w14:paraId="0C3D782A" w14:textId="77777777" w:rsidTr="45F02040">
        <w:trPr>
          <w:trHeight w:val="579"/>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tcPr>
          <w:p w14:paraId="597EA2E2" w14:textId="4847CD9F"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7</w:t>
            </w:r>
          </w:p>
        </w:tc>
        <w:tc>
          <w:tcPr>
            <w:tcW w:w="1145" w:type="dxa"/>
            <w:tcBorders>
              <w:top w:val="outset" w:sz="6" w:space="0" w:color="auto"/>
              <w:left w:val="outset" w:sz="6" w:space="0" w:color="auto"/>
              <w:bottom w:val="outset" w:sz="6" w:space="0" w:color="auto"/>
              <w:right w:val="outset" w:sz="6" w:space="0" w:color="auto"/>
            </w:tcBorders>
            <w:vAlign w:val="center"/>
          </w:tcPr>
          <w:p w14:paraId="6A3B9BD4" w14:textId="2E50040D" w:rsidR="00FD6D36" w:rsidRPr="00A60D74" w:rsidRDefault="574A7FF1" w:rsidP="45F02040">
            <w:pPr>
              <w:spacing w:line="259" w:lineRule="auto"/>
              <w:jc w:val="center"/>
            </w:pPr>
            <w:r w:rsidRPr="45F02040">
              <w:rPr>
                <w:rFonts w:ascii="Lato" w:eastAsia="Times New Roman" w:hAnsi="Lato"/>
                <w:color w:val="000000" w:themeColor="text1"/>
                <w:sz w:val="22"/>
                <w:szCs w:val="22"/>
              </w:rPr>
              <w:t>Oct. 22</w:t>
            </w:r>
          </w:p>
        </w:tc>
        <w:tc>
          <w:tcPr>
            <w:tcW w:w="3780" w:type="dxa"/>
            <w:tcBorders>
              <w:top w:val="outset" w:sz="6" w:space="0" w:color="auto"/>
              <w:left w:val="outset" w:sz="6" w:space="0" w:color="auto"/>
              <w:bottom w:val="outset" w:sz="6" w:space="0" w:color="auto"/>
              <w:right w:val="outset" w:sz="6" w:space="0" w:color="auto"/>
            </w:tcBorders>
            <w:vAlign w:val="center"/>
          </w:tcPr>
          <w:p w14:paraId="4BF6AE88" w14:textId="1413784A" w:rsidR="00FD6D36" w:rsidRPr="00A60D74" w:rsidRDefault="574A7FF1" w:rsidP="45F02040">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Best Practices for Online/</w:t>
            </w:r>
          </w:p>
          <w:p w14:paraId="0BD60B28" w14:textId="7B0E9E51" w:rsidR="00FD6D36" w:rsidRPr="00A60D74" w:rsidRDefault="574A7FF1"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Hybrid Teaching</w:t>
            </w:r>
          </w:p>
        </w:tc>
        <w:tc>
          <w:tcPr>
            <w:tcW w:w="2250" w:type="dxa"/>
            <w:tcBorders>
              <w:top w:val="outset" w:sz="6" w:space="0" w:color="auto"/>
              <w:left w:val="outset" w:sz="6" w:space="0" w:color="auto"/>
              <w:bottom w:val="outset" w:sz="6" w:space="0" w:color="auto"/>
              <w:right w:val="outset" w:sz="6" w:space="0" w:color="auto"/>
            </w:tcBorders>
            <w:vAlign w:val="center"/>
          </w:tcPr>
          <w:p w14:paraId="11276E9A" w14:textId="77777777" w:rsidR="00FD6D36" w:rsidRDefault="574A7FF1" w:rsidP="45F02040">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Gill Woody</w:t>
            </w:r>
          </w:p>
          <w:p w14:paraId="2D76A9AA" w14:textId="2C54C1F6" w:rsidR="00FD6D36" w:rsidRDefault="574A7FF1"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tcPr>
          <w:p w14:paraId="3C57B813" w14:textId="71EC770D" w:rsidR="00FD6D36" w:rsidRPr="00A60D74" w:rsidRDefault="00FD6D36"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 xml:space="preserve">Submit faculty observation reflection to Canvas by Friday, </w:t>
            </w:r>
            <w:r w:rsidR="2BC91C02" w:rsidRPr="45F02040">
              <w:rPr>
                <w:rFonts w:ascii="Lato" w:eastAsia="Times New Roman" w:hAnsi="Lato"/>
                <w:color w:val="000000" w:themeColor="text1"/>
                <w:sz w:val="22"/>
                <w:szCs w:val="22"/>
              </w:rPr>
              <w:t>Oct. 2</w:t>
            </w:r>
            <w:r w:rsidRPr="45F02040">
              <w:rPr>
                <w:rFonts w:ascii="Lato" w:eastAsia="Times New Roman" w:hAnsi="Lato"/>
                <w:color w:val="000000" w:themeColor="text1"/>
                <w:sz w:val="22"/>
                <w:szCs w:val="22"/>
              </w:rPr>
              <w:t>4</w:t>
            </w:r>
            <w:r w:rsidRPr="45F02040">
              <w:rPr>
                <w:rFonts w:ascii="Lato" w:eastAsia="Times New Roman" w:hAnsi="Lato"/>
                <w:color w:val="000000" w:themeColor="text1"/>
                <w:sz w:val="22"/>
                <w:szCs w:val="22"/>
                <w:vertAlign w:val="superscript"/>
              </w:rPr>
              <w:t>th</w:t>
            </w:r>
            <w:r w:rsidRPr="45F02040">
              <w:rPr>
                <w:rFonts w:ascii="Lato" w:eastAsia="Times New Roman" w:hAnsi="Lato"/>
                <w:color w:val="000000" w:themeColor="text1"/>
                <w:sz w:val="22"/>
                <w:szCs w:val="22"/>
              </w:rPr>
              <w:t xml:space="preserve"> at 11:59 pm</w:t>
            </w:r>
          </w:p>
        </w:tc>
      </w:tr>
      <w:tr w:rsidR="00FD6D36" w:rsidRPr="00A60D74" w14:paraId="46386662" w14:textId="77777777" w:rsidTr="45F02040">
        <w:trPr>
          <w:trHeight w:val="1002"/>
          <w:tblCellSpacing w:w="0" w:type="dxa"/>
          <w:jc w:val="center"/>
        </w:trPr>
        <w:tc>
          <w:tcPr>
            <w:tcW w:w="7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FAB44AE"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8</w:t>
            </w:r>
          </w:p>
        </w:tc>
        <w:tc>
          <w:tcPr>
            <w:tcW w:w="114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8768F39" w14:textId="5BF72D73" w:rsidR="00FD6D36" w:rsidRPr="00A60D74" w:rsidRDefault="4FA31B4D" w:rsidP="45F02040">
            <w:pPr>
              <w:spacing w:line="259" w:lineRule="auto"/>
              <w:jc w:val="center"/>
            </w:pPr>
            <w:r w:rsidRPr="45F02040">
              <w:rPr>
                <w:rFonts w:ascii="Lato" w:eastAsia="Times New Roman" w:hAnsi="Lato"/>
                <w:color w:val="000000" w:themeColor="text1"/>
                <w:sz w:val="22"/>
                <w:szCs w:val="22"/>
              </w:rPr>
              <w:t>Oct. 29</w:t>
            </w:r>
          </w:p>
        </w:tc>
        <w:tc>
          <w:tcPr>
            <w:tcW w:w="378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E28A5D5" w14:textId="6D26823C" w:rsidR="00FD6D36" w:rsidRPr="00A60D74" w:rsidRDefault="4FA31B4D" w:rsidP="45F02040">
            <w:pPr>
              <w:spacing w:line="259" w:lineRule="auto"/>
              <w:jc w:val="center"/>
            </w:pPr>
            <w:r w:rsidRPr="45F02040">
              <w:rPr>
                <w:rFonts w:ascii="Lato" w:eastAsia="Times New Roman" w:hAnsi="Lato"/>
                <w:color w:val="000000" w:themeColor="text1"/>
                <w:sz w:val="22"/>
                <w:szCs w:val="22"/>
              </w:rPr>
              <w:t>Controversial Topics and</w:t>
            </w:r>
          </w:p>
          <w:p w14:paraId="4761202D" w14:textId="1D665B22" w:rsidR="00FD6D36" w:rsidRPr="00A60D74" w:rsidRDefault="4FA31B4D" w:rsidP="45F02040">
            <w:pPr>
              <w:spacing w:line="259" w:lineRule="auto"/>
              <w:jc w:val="center"/>
            </w:pPr>
            <w:r w:rsidRPr="45F02040">
              <w:rPr>
                <w:rFonts w:ascii="Lato" w:eastAsia="Times New Roman" w:hAnsi="Lato"/>
                <w:color w:val="000000" w:themeColor="text1"/>
                <w:sz w:val="22"/>
                <w:szCs w:val="22"/>
              </w:rPr>
              <w:t>Difficult Conversations</w:t>
            </w:r>
          </w:p>
        </w:tc>
        <w:tc>
          <w:tcPr>
            <w:tcW w:w="225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714F898" w14:textId="450E58A7" w:rsidR="00FD6D36" w:rsidRPr="00A60D74" w:rsidRDefault="4FA31B4D" w:rsidP="45F02040">
            <w:pPr>
              <w:spacing w:line="259" w:lineRule="auto"/>
              <w:jc w:val="center"/>
            </w:pPr>
            <w:r w:rsidRPr="45F02040">
              <w:rPr>
                <w:rFonts w:ascii="Lato" w:eastAsia="Times New Roman" w:hAnsi="Lato"/>
                <w:color w:val="000000" w:themeColor="text1"/>
                <w:sz w:val="22"/>
                <w:szCs w:val="22"/>
              </w:rPr>
              <w:t>Sophia Fox-Dichter</w:t>
            </w:r>
          </w:p>
        </w:tc>
        <w:tc>
          <w:tcPr>
            <w:tcW w:w="23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A91CB7D" w14:textId="551A12F0" w:rsidR="00FD6D36" w:rsidRPr="00A60D74" w:rsidRDefault="4FA31B4D"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Sign up for teaching practicum by next class</w:t>
            </w:r>
          </w:p>
        </w:tc>
      </w:tr>
      <w:tr w:rsidR="00FD6D36" w:rsidRPr="00A60D74" w14:paraId="4E750E33" w14:textId="77777777" w:rsidTr="45F02040">
        <w:trPr>
          <w:trHeight w:val="723"/>
          <w:tblCellSpacing w:w="0" w:type="dxa"/>
          <w:jc w:val="center"/>
        </w:trPr>
        <w:tc>
          <w:tcPr>
            <w:tcW w:w="7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CBC8DB2"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9</w:t>
            </w:r>
          </w:p>
        </w:tc>
        <w:tc>
          <w:tcPr>
            <w:tcW w:w="114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894EC88" w14:textId="457FE3E4" w:rsidR="00FD6D36" w:rsidRPr="00A60D74" w:rsidRDefault="08341DAF"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Nov. 5</w:t>
            </w:r>
          </w:p>
        </w:tc>
        <w:tc>
          <w:tcPr>
            <w:tcW w:w="378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DDEAFC1" w14:textId="5BF9C26C" w:rsidR="00FD6D36" w:rsidRPr="00A60D74" w:rsidRDefault="08341DAF" w:rsidP="45F02040">
            <w:pPr>
              <w:spacing w:line="259" w:lineRule="auto"/>
              <w:jc w:val="center"/>
            </w:pPr>
            <w:r w:rsidRPr="45F02040">
              <w:rPr>
                <w:rFonts w:ascii="Lato" w:eastAsia="Times New Roman" w:hAnsi="Lato"/>
                <w:color w:val="000000" w:themeColor="text1"/>
                <w:sz w:val="22"/>
                <w:szCs w:val="22"/>
              </w:rPr>
              <w:t>Leading Effective Discussions</w:t>
            </w:r>
          </w:p>
          <w:p w14:paraId="0D8EBE73" w14:textId="16F56404" w:rsidR="00FD6D36" w:rsidRPr="00A60D74" w:rsidRDefault="08341DAF" w:rsidP="45F02040">
            <w:pPr>
              <w:spacing w:line="259" w:lineRule="auto"/>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Discussion on Faculty Observation Reflections</w:t>
            </w:r>
          </w:p>
        </w:tc>
        <w:tc>
          <w:tcPr>
            <w:tcW w:w="225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F5EC02E" w14:textId="77777777" w:rsidR="00FD6D36"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382D0AFC" w14:textId="70FFA7AF"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30B2AC8" w14:textId="39073BEE" w:rsidR="00FD6D36" w:rsidRPr="00A60D74" w:rsidRDefault="00FD6D36" w:rsidP="00FD6D36">
            <w:pPr>
              <w:jc w:val="center"/>
              <w:rPr>
                <w:rFonts w:ascii="Lato" w:eastAsia="Times New Roman" w:hAnsi="Lato"/>
                <w:color w:val="000000" w:themeColor="text1"/>
                <w:sz w:val="22"/>
                <w:szCs w:val="22"/>
              </w:rPr>
            </w:pPr>
          </w:p>
        </w:tc>
      </w:tr>
      <w:tr w:rsidR="00FD6D36" w:rsidRPr="00A60D74" w14:paraId="7689A8C5" w14:textId="77777777" w:rsidTr="45F02040">
        <w:trPr>
          <w:trHeight w:val="795"/>
          <w:tblCellSpacing w:w="0" w:type="dxa"/>
          <w:jc w:val="center"/>
        </w:trPr>
        <w:tc>
          <w:tcPr>
            <w:tcW w:w="10290" w:type="dxa"/>
            <w:gridSpan w:val="5"/>
            <w:tcBorders>
              <w:top w:val="outset" w:sz="6" w:space="0" w:color="auto"/>
              <w:left w:val="outset" w:sz="6" w:space="0" w:color="auto"/>
              <w:bottom w:val="outset" w:sz="6" w:space="0" w:color="auto"/>
              <w:right w:val="outset" w:sz="6" w:space="0" w:color="auto"/>
            </w:tcBorders>
            <w:vAlign w:val="center"/>
            <w:hideMark/>
          </w:tcPr>
          <w:p w14:paraId="7BAEA8AB" w14:textId="19AAE3FC" w:rsidR="00FD6D36" w:rsidRPr="00A60D74" w:rsidRDefault="00FD6D36" w:rsidP="00FD6D36">
            <w:pPr>
              <w:jc w:val="center"/>
              <w:rPr>
                <w:rFonts w:ascii="Lato" w:eastAsia="Times New Roman" w:hAnsi="Lato"/>
                <w:color w:val="000000" w:themeColor="text1"/>
                <w:sz w:val="22"/>
                <w:szCs w:val="22"/>
              </w:rPr>
            </w:pPr>
            <w:r w:rsidRPr="45F02040">
              <w:rPr>
                <w:rFonts w:ascii="Lato" w:eastAsia="Times New Roman" w:hAnsi="Lato"/>
                <w:b/>
                <w:bCs/>
                <w:color w:val="000000" w:themeColor="text1"/>
                <w:sz w:val="22"/>
                <w:szCs w:val="22"/>
              </w:rPr>
              <w:t xml:space="preserve">Unit </w:t>
            </w:r>
            <w:r w:rsidR="32F5C30C" w:rsidRPr="45F02040">
              <w:rPr>
                <w:rFonts w:ascii="Lato" w:eastAsia="Times New Roman" w:hAnsi="Lato"/>
                <w:b/>
                <w:bCs/>
                <w:color w:val="000000" w:themeColor="text1"/>
                <w:sz w:val="22"/>
                <w:szCs w:val="22"/>
              </w:rPr>
              <w:t>3</w:t>
            </w:r>
            <w:r w:rsidRPr="45F02040">
              <w:rPr>
                <w:rFonts w:ascii="Lato" w:eastAsia="Times New Roman" w:hAnsi="Lato"/>
                <w:b/>
                <w:bCs/>
                <w:color w:val="000000" w:themeColor="text1"/>
                <w:sz w:val="22"/>
                <w:szCs w:val="22"/>
              </w:rPr>
              <w:t>:</w:t>
            </w:r>
            <w:r w:rsidR="5D353B80" w:rsidRPr="45F02040">
              <w:rPr>
                <w:rFonts w:ascii="Lato" w:eastAsia="Times New Roman" w:hAnsi="Lato"/>
                <w:b/>
                <w:bCs/>
                <w:color w:val="000000" w:themeColor="text1"/>
                <w:sz w:val="22"/>
                <w:szCs w:val="22"/>
              </w:rPr>
              <w:t xml:space="preserve"> </w:t>
            </w:r>
            <w:r w:rsidRPr="45F02040">
              <w:rPr>
                <w:rFonts w:ascii="Lato" w:eastAsia="Times New Roman" w:hAnsi="Lato"/>
                <w:b/>
                <w:bCs/>
                <w:color w:val="000000" w:themeColor="text1"/>
                <w:sz w:val="22"/>
                <w:szCs w:val="22"/>
              </w:rPr>
              <w:t>Preparing to Teach</w:t>
            </w:r>
          </w:p>
        </w:tc>
      </w:tr>
      <w:tr w:rsidR="00FD6D36" w:rsidRPr="00A60D74" w14:paraId="0AD0787E" w14:textId="77777777" w:rsidTr="45F02040">
        <w:trPr>
          <w:trHeight w:val="1065"/>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1A1C8920"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10</w:t>
            </w:r>
          </w:p>
        </w:tc>
        <w:tc>
          <w:tcPr>
            <w:tcW w:w="1145" w:type="dxa"/>
            <w:tcBorders>
              <w:top w:val="outset" w:sz="6" w:space="0" w:color="auto"/>
              <w:left w:val="outset" w:sz="6" w:space="0" w:color="auto"/>
              <w:bottom w:val="outset" w:sz="6" w:space="0" w:color="auto"/>
              <w:right w:val="outset" w:sz="6" w:space="0" w:color="auto"/>
            </w:tcBorders>
            <w:vAlign w:val="center"/>
            <w:hideMark/>
          </w:tcPr>
          <w:p w14:paraId="53C55855" w14:textId="77E58F28" w:rsidR="00FD6D36" w:rsidRPr="00A60D74" w:rsidRDefault="109FD3F5" w:rsidP="45F02040">
            <w:pPr>
              <w:spacing w:line="259" w:lineRule="auto"/>
              <w:jc w:val="center"/>
            </w:pPr>
            <w:r w:rsidRPr="45F02040">
              <w:rPr>
                <w:rFonts w:ascii="Lato" w:eastAsia="Times New Roman" w:hAnsi="Lato"/>
                <w:color w:val="000000" w:themeColor="text1"/>
                <w:sz w:val="22"/>
                <w:szCs w:val="22"/>
              </w:rPr>
              <w:t>Nov. 12</w:t>
            </w:r>
          </w:p>
        </w:tc>
        <w:tc>
          <w:tcPr>
            <w:tcW w:w="3780" w:type="dxa"/>
            <w:tcBorders>
              <w:top w:val="outset" w:sz="6" w:space="0" w:color="auto"/>
              <w:left w:val="outset" w:sz="6" w:space="0" w:color="auto"/>
              <w:bottom w:val="outset" w:sz="6" w:space="0" w:color="auto"/>
              <w:right w:val="outset" w:sz="6" w:space="0" w:color="auto"/>
            </w:tcBorders>
            <w:vAlign w:val="center"/>
            <w:hideMark/>
          </w:tcPr>
          <w:p w14:paraId="2229A248" w14:textId="77777777" w:rsidR="00FD6D36"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Boosting Confidence as an Instructor</w:t>
            </w:r>
          </w:p>
          <w:p w14:paraId="5EA7E5C4" w14:textId="0D6C9440"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Partner Work: Teaching Identity Statements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236FF40F" w14:textId="77777777" w:rsidR="00FD6D36"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60AA838D" w14:textId="18F2B1E7"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tcPr>
          <w:p w14:paraId="0885A9D1" w14:textId="4FCA1471" w:rsidR="00FD6D36" w:rsidRPr="00A60D74" w:rsidRDefault="3CFC787E"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Reminder: have a first draft of your teaching identity statement completed BEFORE this class!</w:t>
            </w:r>
          </w:p>
        </w:tc>
      </w:tr>
      <w:tr w:rsidR="00FD6D36" w:rsidRPr="00A60D74" w14:paraId="668285C4" w14:textId="77777777" w:rsidTr="45F02040">
        <w:trPr>
          <w:trHeight w:val="795"/>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7AAB2AC6"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11</w:t>
            </w:r>
          </w:p>
        </w:tc>
        <w:tc>
          <w:tcPr>
            <w:tcW w:w="1145" w:type="dxa"/>
            <w:tcBorders>
              <w:top w:val="outset" w:sz="6" w:space="0" w:color="auto"/>
              <w:left w:val="outset" w:sz="6" w:space="0" w:color="auto"/>
              <w:bottom w:val="outset" w:sz="6" w:space="0" w:color="auto"/>
              <w:right w:val="outset" w:sz="6" w:space="0" w:color="auto"/>
            </w:tcBorders>
            <w:vAlign w:val="center"/>
            <w:hideMark/>
          </w:tcPr>
          <w:p w14:paraId="1394E631" w14:textId="6DBA8780" w:rsidR="00FD6D36" w:rsidRPr="00A60D74" w:rsidRDefault="00639272" w:rsidP="45F02040">
            <w:pPr>
              <w:spacing w:line="259" w:lineRule="auto"/>
              <w:jc w:val="center"/>
            </w:pPr>
            <w:r w:rsidRPr="45F02040">
              <w:rPr>
                <w:rFonts w:ascii="Lato" w:eastAsia="Times New Roman" w:hAnsi="Lato"/>
                <w:color w:val="000000" w:themeColor="text1"/>
                <w:sz w:val="22"/>
                <w:szCs w:val="22"/>
              </w:rPr>
              <w:t>Nov. 19</w:t>
            </w:r>
          </w:p>
        </w:tc>
        <w:tc>
          <w:tcPr>
            <w:tcW w:w="3780" w:type="dxa"/>
            <w:tcBorders>
              <w:top w:val="outset" w:sz="6" w:space="0" w:color="auto"/>
              <w:left w:val="outset" w:sz="6" w:space="0" w:color="auto"/>
              <w:bottom w:val="outset" w:sz="6" w:space="0" w:color="auto"/>
              <w:right w:val="outset" w:sz="6" w:space="0" w:color="auto"/>
            </w:tcBorders>
            <w:vAlign w:val="center"/>
            <w:hideMark/>
          </w:tcPr>
          <w:p w14:paraId="524FADCE"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Teaching Practicum Day 1</w:t>
            </w:r>
          </w:p>
        </w:tc>
        <w:tc>
          <w:tcPr>
            <w:tcW w:w="2250" w:type="dxa"/>
            <w:tcBorders>
              <w:top w:val="outset" w:sz="6" w:space="0" w:color="auto"/>
              <w:left w:val="outset" w:sz="6" w:space="0" w:color="auto"/>
              <w:bottom w:val="outset" w:sz="6" w:space="0" w:color="auto"/>
              <w:right w:val="outset" w:sz="6" w:space="0" w:color="auto"/>
            </w:tcBorders>
            <w:vAlign w:val="center"/>
            <w:hideMark/>
          </w:tcPr>
          <w:p w14:paraId="29347562" w14:textId="77777777" w:rsidR="00FD6D36"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00D3A6AA" w14:textId="5C87E75F"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hideMark/>
          </w:tcPr>
          <w:p w14:paraId="52AD898B" w14:textId="167F2180" w:rsidR="00FD6D36" w:rsidRPr="00A60D74" w:rsidRDefault="00FD6D36" w:rsidP="00FD6D36">
            <w:pPr>
              <w:jc w:val="center"/>
              <w:rPr>
                <w:rFonts w:ascii="Lato" w:eastAsia="Times New Roman" w:hAnsi="Lato"/>
                <w:color w:val="000000" w:themeColor="text1"/>
                <w:sz w:val="22"/>
                <w:szCs w:val="22"/>
              </w:rPr>
            </w:pPr>
          </w:p>
        </w:tc>
      </w:tr>
      <w:tr w:rsidR="45F02040" w14:paraId="26B84944" w14:textId="77777777" w:rsidTr="45F02040">
        <w:trPr>
          <w:trHeight w:val="300"/>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55B328D7" w14:textId="7026AA06" w:rsidR="45F02040" w:rsidRDefault="45F02040" w:rsidP="45F02040">
            <w:pPr>
              <w:jc w:val="center"/>
              <w:rPr>
                <w:rFonts w:ascii="Lato" w:eastAsia="Times New Roman" w:hAnsi="Lato"/>
                <w:color w:val="000000" w:themeColor="text1"/>
                <w:sz w:val="22"/>
                <w:szCs w:val="22"/>
              </w:rPr>
            </w:pPr>
          </w:p>
        </w:tc>
        <w:tc>
          <w:tcPr>
            <w:tcW w:w="1145" w:type="dxa"/>
            <w:tcBorders>
              <w:top w:val="outset" w:sz="6" w:space="0" w:color="auto"/>
              <w:left w:val="outset" w:sz="6" w:space="0" w:color="auto"/>
              <w:bottom w:val="outset" w:sz="6" w:space="0" w:color="auto"/>
              <w:right w:val="outset" w:sz="6" w:space="0" w:color="auto"/>
            </w:tcBorders>
            <w:vAlign w:val="center"/>
            <w:hideMark/>
          </w:tcPr>
          <w:p w14:paraId="7A0C1DA8" w14:textId="3640A396" w:rsidR="3EF6B9E5" w:rsidRDefault="3EF6B9E5" w:rsidP="45F02040">
            <w:pPr>
              <w:spacing w:line="259" w:lineRule="auto"/>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Nov. 26</w:t>
            </w:r>
          </w:p>
        </w:tc>
        <w:tc>
          <w:tcPr>
            <w:tcW w:w="3780" w:type="dxa"/>
            <w:tcBorders>
              <w:top w:val="outset" w:sz="6" w:space="0" w:color="auto"/>
              <w:left w:val="outset" w:sz="6" w:space="0" w:color="auto"/>
              <w:bottom w:val="outset" w:sz="6" w:space="0" w:color="auto"/>
              <w:right w:val="outset" w:sz="6" w:space="0" w:color="auto"/>
            </w:tcBorders>
            <w:vAlign w:val="center"/>
            <w:hideMark/>
          </w:tcPr>
          <w:p w14:paraId="23003B76" w14:textId="0203AFFE" w:rsidR="3EF6B9E5" w:rsidRDefault="3EF6B9E5" w:rsidP="45F02040">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NO CLASS – THANKSGIVING BREAK</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4388E4B" w14:textId="1F387EC2" w:rsidR="45F02040" w:rsidRDefault="45F02040" w:rsidP="45F02040">
            <w:pPr>
              <w:jc w:val="center"/>
              <w:rPr>
                <w:rFonts w:ascii="Lato" w:eastAsia="Times New Roman" w:hAnsi="Lato"/>
                <w:color w:val="000000" w:themeColor="text1"/>
                <w:sz w:val="22"/>
                <w:szCs w:val="22"/>
              </w:rPr>
            </w:pPr>
          </w:p>
        </w:tc>
        <w:tc>
          <w:tcPr>
            <w:tcW w:w="2378" w:type="dxa"/>
            <w:tcBorders>
              <w:top w:val="outset" w:sz="6" w:space="0" w:color="auto"/>
              <w:left w:val="outset" w:sz="6" w:space="0" w:color="auto"/>
              <w:bottom w:val="outset" w:sz="6" w:space="0" w:color="auto"/>
              <w:right w:val="outset" w:sz="6" w:space="0" w:color="auto"/>
            </w:tcBorders>
            <w:vAlign w:val="center"/>
            <w:hideMark/>
          </w:tcPr>
          <w:p w14:paraId="67EC3DB7" w14:textId="509E4929" w:rsidR="45F02040" w:rsidRDefault="45F02040" w:rsidP="45F02040">
            <w:pPr>
              <w:jc w:val="center"/>
              <w:rPr>
                <w:rFonts w:ascii="Lato" w:eastAsia="Times New Roman" w:hAnsi="Lato"/>
                <w:color w:val="000000" w:themeColor="text1"/>
                <w:sz w:val="22"/>
                <w:szCs w:val="22"/>
              </w:rPr>
            </w:pPr>
          </w:p>
        </w:tc>
      </w:tr>
      <w:tr w:rsidR="00FD6D36" w:rsidRPr="00A60D74" w14:paraId="3FEF0903" w14:textId="77777777" w:rsidTr="45F02040">
        <w:trPr>
          <w:trHeight w:val="1005"/>
          <w:tblCellSpacing w:w="0" w:type="dxa"/>
          <w:jc w:val="center"/>
        </w:trPr>
        <w:tc>
          <w:tcPr>
            <w:tcW w:w="737" w:type="dxa"/>
            <w:tcBorders>
              <w:top w:val="outset" w:sz="6" w:space="0" w:color="auto"/>
              <w:left w:val="outset" w:sz="6" w:space="0" w:color="auto"/>
              <w:bottom w:val="outset" w:sz="6" w:space="0" w:color="auto"/>
              <w:right w:val="outset" w:sz="6" w:space="0" w:color="auto"/>
            </w:tcBorders>
            <w:vAlign w:val="center"/>
            <w:hideMark/>
          </w:tcPr>
          <w:p w14:paraId="3852A791"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12</w:t>
            </w:r>
          </w:p>
        </w:tc>
        <w:tc>
          <w:tcPr>
            <w:tcW w:w="1145" w:type="dxa"/>
            <w:tcBorders>
              <w:top w:val="outset" w:sz="6" w:space="0" w:color="auto"/>
              <w:left w:val="outset" w:sz="6" w:space="0" w:color="auto"/>
              <w:bottom w:val="outset" w:sz="6" w:space="0" w:color="auto"/>
              <w:right w:val="outset" w:sz="6" w:space="0" w:color="auto"/>
            </w:tcBorders>
            <w:vAlign w:val="center"/>
            <w:hideMark/>
          </w:tcPr>
          <w:p w14:paraId="55F326B6" w14:textId="214C9F9C" w:rsidR="00FD6D36" w:rsidRPr="00A60D74" w:rsidRDefault="69A61337" w:rsidP="45F02040">
            <w:pPr>
              <w:spacing w:line="259" w:lineRule="auto"/>
              <w:jc w:val="center"/>
            </w:pPr>
            <w:r w:rsidRPr="45F02040">
              <w:rPr>
                <w:rFonts w:ascii="Lato" w:eastAsia="Times New Roman" w:hAnsi="Lato"/>
                <w:color w:val="000000" w:themeColor="text1"/>
                <w:sz w:val="22"/>
                <w:szCs w:val="22"/>
              </w:rPr>
              <w:t>Dec. 3</w:t>
            </w:r>
          </w:p>
        </w:tc>
        <w:tc>
          <w:tcPr>
            <w:tcW w:w="3780" w:type="dxa"/>
            <w:tcBorders>
              <w:top w:val="outset" w:sz="6" w:space="0" w:color="auto"/>
              <w:left w:val="outset" w:sz="6" w:space="0" w:color="auto"/>
              <w:bottom w:val="outset" w:sz="6" w:space="0" w:color="auto"/>
              <w:right w:val="outset" w:sz="6" w:space="0" w:color="auto"/>
            </w:tcBorders>
            <w:vAlign w:val="center"/>
            <w:hideMark/>
          </w:tcPr>
          <w:p w14:paraId="6C21076E"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 xml:space="preserve">Teaching Practicum Day 2 </w:t>
            </w:r>
          </w:p>
          <w:p w14:paraId="4A26F5B4" w14:textId="77777777" w:rsidR="00FD6D36" w:rsidRPr="00A60D74" w:rsidRDefault="00FD6D36" w:rsidP="00FD6D36">
            <w:pPr>
              <w:jc w:val="center"/>
              <w:rPr>
                <w:rFonts w:ascii="Lato" w:eastAsia="Times New Roman" w:hAnsi="Lato"/>
                <w:color w:val="000000" w:themeColor="text1"/>
                <w:sz w:val="22"/>
                <w:szCs w:val="22"/>
              </w:rPr>
            </w:pPr>
            <w:r w:rsidRPr="00A60D74">
              <w:rPr>
                <w:rFonts w:ascii="Lato" w:eastAsia="Times New Roman" w:hAnsi="Lato"/>
                <w:color w:val="000000" w:themeColor="text1"/>
                <w:sz w:val="22"/>
                <w:szCs w:val="22"/>
              </w:rPr>
              <w:t>Wrap Up &amp; Course Evaluation</w:t>
            </w:r>
          </w:p>
        </w:tc>
        <w:tc>
          <w:tcPr>
            <w:tcW w:w="2250" w:type="dxa"/>
            <w:tcBorders>
              <w:top w:val="outset" w:sz="6" w:space="0" w:color="auto"/>
              <w:left w:val="outset" w:sz="6" w:space="0" w:color="auto"/>
              <w:bottom w:val="outset" w:sz="6" w:space="0" w:color="auto"/>
              <w:right w:val="outset" w:sz="6" w:space="0" w:color="auto"/>
            </w:tcBorders>
            <w:vAlign w:val="center"/>
            <w:hideMark/>
          </w:tcPr>
          <w:p w14:paraId="0529C7AB" w14:textId="77777777" w:rsidR="00FD6D36"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Gill Woody</w:t>
            </w:r>
          </w:p>
          <w:p w14:paraId="2B02CE54" w14:textId="2EDD941C" w:rsidR="00FD6D36" w:rsidRPr="00A60D74" w:rsidRDefault="00FD6D36" w:rsidP="00FD6D36">
            <w:pPr>
              <w:jc w:val="center"/>
              <w:rPr>
                <w:rFonts w:ascii="Lato" w:eastAsia="Times New Roman" w:hAnsi="Lato"/>
                <w:color w:val="000000" w:themeColor="text1"/>
                <w:sz w:val="22"/>
                <w:szCs w:val="22"/>
              </w:rPr>
            </w:pPr>
            <w:r>
              <w:rPr>
                <w:rFonts w:ascii="Lato" w:eastAsia="Times New Roman" w:hAnsi="Lato"/>
                <w:color w:val="000000" w:themeColor="text1"/>
                <w:sz w:val="22"/>
                <w:szCs w:val="22"/>
              </w:rPr>
              <w:t>Alissa Persad</w:t>
            </w:r>
          </w:p>
        </w:tc>
        <w:tc>
          <w:tcPr>
            <w:tcW w:w="2378" w:type="dxa"/>
            <w:tcBorders>
              <w:top w:val="outset" w:sz="6" w:space="0" w:color="auto"/>
              <w:left w:val="outset" w:sz="6" w:space="0" w:color="auto"/>
              <w:bottom w:val="outset" w:sz="6" w:space="0" w:color="auto"/>
              <w:right w:val="outset" w:sz="6" w:space="0" w:color="auto"/>
            </w:tcBorders>
            <w:vAlign w:val="center"/>
            <w:hideMark/>
          </w:tcPr>
          <w:p w14:paraId="25B2302E" w14:textId="65D52B0F" w:rsidR="00FD6D36" w:rsidRPr="00A60D74" w:rsidRDefault="00FD6D36" w:rsidP="00FD6D36">
            <w:pPr>
              <w:jc w:val="center"/>
              <w:rPr>
                <w:rFonts w:ascii="Lato" w:eastAsia="Times New Roman" w:hAnsi="Lato"/>
                <w:color w:val="000000" w:themeColor="text1"/>
                <w:sz w:val="22"/>
                <w:szCs w:val="22"/>
              </w:rPr>
            </w:pPr>
            <w:r w:rsidRPr="45F02040">
              <w:rPr>
                <w:rFonts w:ascii="Lato" w:eastAsia="Times New Roman" w:hAnsi="Lato"/>
                <w:color w:val="000000" w:themeColor="text1"/>
                <w:sz w:val="22"/>
                <w:szCs w:val="22"/>
              </w:rPr>
              <w:t xml:space="preserve">Submit teaching identity statement to Canvas by Friday, </w:t>
            </w:r>
            <w:r w:rsidR="071FF5C9" w:rsidRPr="45F02040">
              <w:rPr>
                <w:rFonts w:ascii="Lato" w:eastAsia="Times New Roman" w:hAnsi="Lato"/>
                <w:color w:val="000000" w:themeColor="text1"/>
                <w:sz w:val="22"/>
                <w:szCs w:val="22"/>
              </w:rPr>
              <w:t xml:space="preserve">Dec. </w:t>
            </w:r>
            <w:r w:rsidRPr="45F02040">
              <w:rPr>
                <w:rFonts w:ascii="Lato" w:eastAsia="Times New Roman" w:hAnsi="Lato"/>
                <w:color w:val="000000" w:themeColor="text1"/>
                <w:sz w:val="22"/>
                <w:szCs w:val="22"/>
              </w:rPr>
              <w:t>5</w:t>
            </w:r>
            <w:r w:rsidRPr="45F02040">
              <w:rPr>
                <w:rFonts w:ascii="Lato" w:eastAsia="Times New Roman" w:hAnsi="Lato"/>
                <w:color w:val="000000" w:themeColor="text1"/>
                <w:sz w:val="22"/>
                <w:szCs w:val="22"/>
                <w:vertAlign w:val="superscript"/>
              </w:rPr>
              <w:t>th</w:t>
            </w:r>
            <w:r w:rsidRPr="45F02040">
              <w:rPr>
                <w:rFonts w:ascii="Lato" w:eastAsia="Times New Roman" w:hAnsi="Lato"/>
                <w:color w:val="000000" w:themeColor="text1"/>
                <w:sz w:val="22"/>
                <w:szCs w:val="22"/>
              </w:rPr>
              <w:t xml:space="preserve"> at 11:59 pm</w:t>
            </w:r>
          </w:p>
        </w:tc>
      </w:tr>
    </w:tbl>
    <w:p w14:paraId="503989B0" w14:textId="77777777" w:rsidR="00122207" w:rsidRPr="00A60D74" w:rsidRDefault="00122207" w:rsidP="00122207">
      <w:pPr>
        <w:shd w:val="clear" w:color="auto" w:fill="FFFFFF" w:themeFill="background1"/>
        <w:rPr>
          <w:rFonts w:ascii="Lato" w:eastAsia="Times New Roman" w:hAnsi="Lato"/>
          <w:b/>
          <w:bCs/>
          <w:color w:val="000000" w:themeColor="text1"/>
        </w:rPr>
      </w:pPr>
    </w:p>
    <w:p w14:paraId="2CC594FF" w14:textId="70C0F00F" w:rsidR="00B157F1" w:rsidRDefault="00B157F1" w:rsidP="45F02040">
      <w:pPr>
        <w:rPr>
          <w:rFonts w:ascii="Lato" w:eastAsia="Times New Roman" w:hAnsi="Lato"/>
          <w:color w:val="000000" w:themeColor="text1"/>
          <w:sz w:val="22"/>
          <w:szCs w:val="22"/>
        </w:rPr>
      </w:pPr>
    </w:p>
    <w:p w14:paraId="0B694EBC" w14:textId="379A6142" w:rsidR="00B157F1" w:rsidRDefault="245F3CED" w:rsidP="5ABBF741">
      <w:pPr>
        <w:pStyle w:val="Heading1"/>
        <w:rPr>
          <w:rFonts w:ascii="Lato" w:eastAsia="Times New Roman" w:hAnsi="Lato"/>
          <w:b/>
          <w:bCs/>
          <w:color w:val="000000" w:themeColor="text1"/>
          <w:sz w:val="32"/>
          <w:szCs w:val="32"/>
        </w:rPr>
      </w:pPr>
      <w:r>
        <w:t>Course Reference List</w:t>
      </w:r>
    </w:p>
    <w:p w14:paraId="4C9845CC" w14:textId="7B513FE2" w:rsidR="00B157F1" w:rsidRDefault="245F3CED" w:rsidP="45F02040">
      <w:pPr>
        <w:rPr>
          <w:rFonts w:ascii="Lato" w:eastAsia="Times New Roman" w:hAnsi="Lato"/>
          <w:color w:val="000000" w:themeColor="text1"/>
          <w:sz w:val="22"/>
          <w:szCs w:val="22"/>
        </w:rPr>
      </w:pPr>
      <w:r w:rsidRPr="45F02040">
        <w:rPr>
          <w:rFonts w:ascii="Lato" w:eastAsia="Times New Roman" w:hAnsi="Lato"/>
          <w:color w:val="000000" w:themeColor="text1"/>
          <w:sz w:val="22"/>
          <w:szCs w:val="22"/>
        </w:rPr>
        <w:t>Course materials (relevant handouts, weekly slides, and readings) will primarily be drawn from the following sources; many will be available on Canvas.</w:t>
      </w:r>
    </w:p>
    <w:p w14:paraId="0B0B8BFE" w14:textId="507007DA"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sz w:val="22"/>
          <w:szCs w:val="22"/>
        </w:rPr>
        <w:t xml:space="preserve">Angelo, T. A., &amp; Cross, K. P. (1993). </w:t>
      </w:r>
      <w:r w:rsidRPr="45F02040">
        <w:rPr>
          <w:rFonts w:ascii="Lato" w:eastAsia="Lato" w:hAnsi="Lato" w:cs="Lato"/>
          <w:i/>
          <w:iCs/>
          <w:sz w:val="22"/>
          <w:szCs w:val="22"/>
        </w:rPr>
        <w:t>Classroom assessment techniques : A handbook for college teachers</w:t>
      </w:r>
      <w:r w:rsidRPr="45F02040">
        <w:rPr>
          <w:rFonts w:ascii="Lato" w:eastAsia="Lato" w:hAnsi="Lato" w:cs="Lato"/>
          <w:sz w:val="22"/>
          <w:szCs w:val="22"/>
        </w:rPr>
        <w:t xml:space="preserve"> (2nd ed.). Jossey-Bass Publishers.</w:t>
      </w:r>
    </w:p>
    <w:p w14:paraId="21B36F42" w14:textId="048F3B3B"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color w:val="222222"/>
          <w:sz w:val="22"/>
          <w:szCs w:val="22"/>
        </w:rPr>
        <w:t xml:space="preserve">Bloom, B. S., Engelhart, M. D., Furst, E. J., Hill, W. H., &amp; Krathwohl, D. R. (Eds.). (1956). </w:t>
      </w:r>
      <w:r w:rsidRPr="45F02040">
        <w:rPr>
          <w:rFonts w:ascii="Lato" w:eastAsia="Lato" w:hAnsi="Lato" w:cs="Lato"/>
          <w:i/>
          <w:iCs/>
          <w:color w:val="222222"/>
          <w:sz w:val="22"/>
          <w:szCs w:val="22"/>
        </w:rPr>
        <w:t>Taxonomy of educational objectives, Handbook 1; The cognitive domain.</w:t>
      </w:r>
      <w:r w:rsidRPr="45F02040">
        <w:rPr>
          <w:rFonts w:ascii="Lato" w:eastAsia="Lato" w:hAnsi="Lato" w:cs="Lato"/>
          <w:color w:val="222222"/>
          <w:sz w:val="22"/>
          <w:szCs w:val="22"/>
        </w:rPr>
        <w:t xml:space="preserve"> McKay.</w:t>
      </w:r>
    </w:p>
    <w:p w14:paraId="4374E12A" w14:textId="1F071812"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color w:val="000000" w:themeColor="text1"/>
          <w:sz w:val="22"/>
          <w:szCs w:val="22"/>
        </w:rPr>
        <w:t xml:space="preserve">Bonwell, C. C., &amp; Eison, J. A. (1991). </w:t>
      </w:r>
      <w:r w:rsidRPr="45F02040">
        <w:rPr>
          <w:rFonts w:ascii="Lato" w:eastAsia="Lato" w:hAnsi="Lato" w:cs="Lato"/>
          <w:i/>
          <w:iCs/>
          <w:color w:val="000000" w:themeColor="text1"/>
          <w:sz w:val="22"/>
          <w:szCs w:val="22"/>
        </w:rPr>
        <w:t>Active Learning: Creating Excitement in the Classroom. 1991 ASHE-ERIC Higher Education Reports</w:t>
      </w:r>
      <w:r w:rsidRPr="45F02040">
        <w:rPr>
          <w:rFonts w:ascii="Lato" w:eastAsia="Lato" w:hAnsi="Lato" w:cs="Lato"/>
          <w:color w:val="000000" w:themeColor="text1"/>
          <w:sz w:val="22"/>
          <w:szCs w:val="22"/>
        </w:rPr>
        <w:t xml:space="preserve">. ERIC Clearinghouse on Higher Education, The George Washington University. </w:t>
      </w:r>
      <w:r w:rsidRPr="00344783">
        <w:rPr>
          <w:rFonts w:ascii="Arial" w:eastAsia="Arial" w:hAnsi="Arial" w:cs="Arial"/>
        </w:rPr>
        <w:t>https://eric.ed.gov/?id=ED336049</w:t>
      </w:r>
      <w:r w:rsidRPr="45F02040">
        <w:rPr>
          <w:rFonts w:ascii="Lato" w:eastAsia="Lato" w:hAnsi="Lato" w:cs="Lato"/>
          <w:color w:val="000000" w:themeColor="text1"/>
          <w:sz w:val="22"/>
          <w:szCs w:val="22"/>
        </w:rPr>
        <w:t xml:space="preserve"> </w:t>
      </w:r>
    </w:p>
    <w:p w14:paraId="4E4B0B3E" w14:textId="2F837769"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sz w:val="22"/>
          <w:szCs w:val="22"/>
        </w:rPr>
        <w:t xml:space="preserve">Brookfield, S. D., &amp; Preskill, S. (2016). </w:t>
      </w:r>
      <w:r w:rsidRPr="45F02040">
        <w:rPr>
          <w:rFonts w:ascii="Lato" w:eastAsia="Lato" w:hAnsi="Lato" w:cs="Lato"/>
          <w:i/>
          <w:iCs/>
          <w:sz w:val="22"/>
          <w:szCs w:val="22"/>
        </w:rPr>
        <w:t>The Discussion Book: 50 Great Ways to Get People Talking</w:t>
      </w:r>
      <w:r w:rsidRPr="45F02040">
        <w:rPr>
          <w:rFonts w:ascii="Lato" w:eastAsia="Lato" w:hAnsi="Lato" w:cs="Lato"/>
          <w:sz w:val="22"/>
          <w:szCs w:val="22"/>
        </w:rPr>
        <w:t>. Wiley.</w:t>
      </w:r>
    </w:p>
    <w:p w14:paraId="6C263DD3" w14:textId="0257343E"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sz w:val="22"/>
          <w:szCs w:val="22"/>
        </w:rPr>
        <w:lastRenderedPageBreak/>
        <w:t xml:space="preserve">Clark, D., &amp; Talbert, R. (2023). </w:t>
      </w:r>
      <w:r w:rsidRPr="45F02040">
        <w:rPr>
          <w:rFonts w:ascii="Lato" w:eastAsia="Lato" w:hAnsi="Lato" w:cs="Lato"/>
          <w:i/>
          <w:iCs/>
          <w:sz w:val="22"/>
          <w:szCs w:val="22"/>
        </w:rPr>
        <w:t>Grading for growth : A guide to alternative grading practices that promote authentic learning and student engagement in higher education</w:t>
      </w:r>
      <w:r w:rsidRPr="45F02040">
        <w:rPr>
          <w:rFonts w:ascii="Lato" w:eastAsia="Lato" w:hAnsi="Lato" w:cs="Lato"/>
          <w:sz w:val="22"/>
          <w:szCs w:val="22"/>
        </w:rPr>
        <w:t xml:space="preserve"> (1</w:t>
      </w:r>
      <w:r w:rsidRPr="45F02040">
        <w:rPr>
          <w:rFonts w:ascii="Lato" w:eastAsia="Lato" w:hAnsi="Lato" w:cs="Lato"/>
          <w:sz w:val="22"/>
          <w:szCs w:val="22"/>
          <w:vertAlign w:val="superscript"/>
        </w:rPr>
        <w:t>st</w:t>
      </w:r>
      <w:r w:rsidRPr="45F02040">
        <w:rPr>
          <w:rFonts w:ascii="Lato" w:eastAsia="Lato" w:hAnsi="Lato" w:cs="Lato"/>
          <w:sz w:val="22"/>
          <w:szCs w:val="22"/>
        </w:rPr>
        <w:t xml:space="preserve"> ed.). Routledge.</w:t>
      </w:r>
    </w:p>
    <w:p w14:paraId="293420C0" w14:textId="399D766E"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color w:val="000000" w:themeColor="text1"/>
          <w:sz w:val="22"/>
          <w:szCs w:val="22"/>
        </w:rPr>
        <w:t xml:space="preserve">Deslauriers, L., McCarty, L. S., Miller, K., Callaghan, K., &amp; Kestin, G. (2019). Measuring actual learning versus feeling of learning in response to being actively engaged in the classroom. </w:t>
      </w:r>
      <w:r w:rsidRPr="45F02040">
        <w:rPr>
          <w:rFonts w:ascii="Lato" w:eastAsia="Lato" w:hAnsi="Lato" w:cs="Lato"/>
          <w:i/>
          <w:iCs/>
          <w:color w:val="000000" w:themeColor="text1"/>
          <w:sz w:val="22"/>
          <w:szCs w:val="22"/>
        </w:rPr>
        <w:t>Proceedings of the National Academy of Sciences</w:t>
      </w:r>
      <w:r w:rsidRPr="45F02040">
        <w:rPr>
          <w:rFonts w:ascii="Lato" w:eastAsia="Lato" w:hAnsi="Lato" w:cs="Lato"/>
          <w:color w:val="000000" w:themeColor="text1"/>
          <w:sz w:val="22"/>
          <w:szCs w:val="22"/>
        </w:rPr>
        <w:t xml:space="preserve">, 201821936. </w:t>
      </w:r>
      <w:r w:rsidRPr="00344783">
        <w:rPr>
          <w:rFonts w:ascii="Arial" w:eastAsia="Arial" w:hAnsi="Arial" w:cs="Arial"/>
        </w:rPr>
        <w:t>https://doi.org/10.1073/pnas.1821936116</w:t>
      </w:r>
    </w:p>
    <w:p w14:paraId="365E73EB" w14:textId="52B5F93C"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color w:val="000000" w:themeColor="text1"/>
          <w:sz w:val="22"/>
          <w:szCs w:val="22"/>
        </w:rPr>
        <w:t xml:space="preserve">Freeman, S., Eddy, S. L., McDonough, M., Smith, M. K., Okoroafor, N., Jordt, H., &amp; Wenderoth, M. P. (2014). Active learning increases student performance in science, engineering, and mathematics. </w:t>
      </w:r>
      <w:r w:rsidRPr="45F02040">
        <w:rPr>
          <w:rFonts w:ascii="Lato" w:eastAsia="Lato" w:hAnsi="Lato" w:cs="Lato"/>
          <w:i/>
          <w:iCs/>
          <w:color w:val="000000" w:themeColor="text1"/>
          <w:sz w:val="22"/>
          <w:szCs w:val="22"/>
        </w:rPr>
        <w:t>Proceedings of the National Academy of Sciences</w:t>
      </w:r>
      <w:r w:rsidRPr="45F02040">
        <w:rPr>
          <w:rFonts w:ascii="Lato" w:eastAsia="Lato" w:hAnsi="Lato" w:cs="Lato"/>
          <w:color w:val="000000" w:themeColor="text1"/>
          <w:sz w:val="22"/>
          <w:szCs w:val="22"/>
        </w:rPr>
        <w:t xml:space="preserve">, </w:t>
      </w:r>
      <w:r w:rsidRPr="45F02040">
        <w:rPr>
          <w:rFonts w:ascii="Lato" w:eastAsia="Lato" w:hAnsi="Lato" w:cs="Lato"/>
          <w:i/>
          <w:iCs/>
          <w:color w:val="000000" w:themeColor="text1"/>
          <w:sz w:val="22"/>
          <w:szCs w:val="22"/>
        </w:rPr>
        <w:t>111</w:t>
      </w:r>
      <w:r w:rsidRPr="45F02040">
        <w:rPr>
          <w:rFonts w:ascii="Lato" w:eastAsia="Lato" w:hAnsi="Lato" w:cs="Lato"/>
          <w:color w:val="000000" w:themeColor="text1"/>
          <w:sz w:val="22"/>
          <w:szCs w:val="22"/>
        </w:rPr>
        <w:t xml:space="preserve">(23), 8410–8415. </w:t>
      </w:r>
      <w:r w:rsidRPr="00344783">
        <w:rPr>
          <w:rFonts w:ascii="Arial" w:eastAsia="Arial" w:hAnsi="Arial" w:cs="Arial"/>
        </w:rPr>
        <w:t>https://doi.org/10.1073/pnas.1319030111</w:t>
      </w:r>
    </w:p>
    <w:p w14:paraId="622A6AA6" w14:textId="643CEA0D"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sz w:val="22"/>
          <w:szCs w:val="22"/>
        </w:rPr>
        <w:t xml:space="preserve">Harrington, C. (2025). </w:t>
      </w:r>
      <w:r w:rsidRPr="45F02040">
        <w:rPr>
          <w:rFonts w:ascii="Lato" w:eastAsia="Lato" w:hAnsi="Lato" w:cs="Lato"/>
          <w:i/>
          <w:iCs/>
          <w:sz w:val="22"/>
          <w:szCs w:val="22"/>
        </w:rPr>
        <w:t>Keeping us engaged: Student perspectives (and research-based strategies) on what works and why</w:t>
      </w:r>
      <w:r w:rsidRPr="45F02040">
        <w:rPr>
          <w:rFonts w:ascii="Lato" w:eastAsia="Lato" w:hAnsi="Lato" w:cs="Lato"/>
          <w:sz w:val="22"/>
          <w:szCs w:val="22"/>
        </w:rPr>
        <w:t>. Routledge.</w:t>
      </w:r>
    </w:p>
    <w:p w14:paraId="0C47A256" w14:textId="4B9AA314"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sz w:val="22"/>
          <w:szCs w:val="22"/>
        </w:rPr>
        <w:t xml:space="preserve">Howard, J.R. (2015). </w:t>
      </w:r>
      <w:r w:rsidRPr="45F02040">
        <w:rPr>
          <w:rFonts w:ascii="Lato" w:eastAsia="Lato" w:hAnsi="Lato" w:cs="Lato"/>
          <w:i/>
          <w:iCs/>
          <w:sz w:val="22"/>
          <w:szCs w:val="22"/>
        </w:rPr>
        <w:t>Discussion in the College Classroom: Getting Your Students Engaged and Participating in Person and Online</w:t>
      </w:r>
      <w:r w:rsidRPr="45F02040">
        <w:rPr>
          <w:rFonts w:ascii="Lato" w:eastAsia="Lato" w:hAnsi="Lato" w:cs="Lato"/>
          <w:sz w:val="22"/>
          <w:szCs w:val="22"/>
        </w:rPr>
        <w:t>. Wiley.</w:t>
      </w:r>
    </w:p>
    <w:p w14:paraId="69DB977C" w14:textId="02EABC80"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color w:val="000000" w:themeColor="text1"/>
          <w:sz w:val="22"/>
          <w:szCs w:val="22"/>
        </w:rPr>
        <w:t xml:space="preserve">Theobald, E. J., Hill, M. J., Tran, E., Agrawal, S., Arroyo, E. N., Behling, S., Chambwe, N., Cintrón, D. L., Cooper, J. D., Dunster, G., Grummer, J. A., Hennessey, K., Hsiao, J., Iranon, N., Jones, L., Jordt, H., Keller, M., Lacey, M. E., Littlefield, C. E., … Freeman, S. (2020). Active learning narrows achievement gaps for underrepresented students in undergraduate science, technology, engineering, and math. </w:t>
      </w:r>
      <w:r w:rsidRPr="45F02040">
        <w:rPr>
          <w:rFonts w:ascii="Lato" w:eastAsia="Lato" w:hAnsi="Lato" w:cs="Lato"/>
          <w:i/>
          <w:iCs/>
          <w:color w:val="000000" w:themeColor="text1"/>
          <w:sz w:val="22"/>
          <w:szCs w:val="22"/>
        </w:rPr>
        <w:t>Proceedings of the National Academy of Sciences</w:t>
      </w:r>
      <w:r w:rsidRPr="45F02040">
        <w:rPr>
          <w:rFonts w:ascii="Lato" w:eastAsia="Lato" w:hAnsi="Lato" w:cs="Lato"/>
          <w:color w:val="000000" w:themeColor="text1"/>
          <w:sz w:val="22"/>
          <w:szCs w:val="22"/>
        </w:rPr>
        <w:t>. https://doi.org/10.1073/pnas.1916903117</w:t>
      </w:r>
    </w:p>
    <w:p w14:paraId="6CBBA953" w14:textId="0AD90D40" w:rsidR="00B157F1" w:rsidRDefault="245F3CED" w:rsidP="45F02040">
      <w:pPr>
        <w:pStyle w:val="ListParagraph"/>
        <w:numPr>
          <w:ilvl w:val="0"/>
          <w:numId w:val="1"/>
        </w:numPr>
        <w:rPr>
          <w:rFonts w:ascii="Lato" w:eastAsia="Lato" w:hAnsi="Lato" w:cs="Lato"/>
          <w:sz w:val="22"/>
          <w:szCs w:val="22"/>
        </w:rPr>
      </w:pPr>
      <w:r w:rsidRPr="45F02040">
        <w:rPr>
          <w:rFonts w:ascii="Lato" w:eastAsia="Lato" w:hAnsi="Lato" w:cs="Lato"/>
          <w:color w:val="222222"/>
          <w:sz w:val="22"/>
          <w:szCs w:val="22"/>
        </w:rPr>
        <w:t xml:space="preserve">Wiggins, G. P., &amp; McTighe, J. (2005). </w:t>
      </w:r>
      <w:r w:rsidRPr="45F02040">
        <w:rPr>
          <w:rFonts w:ascii="Lato" w:eastAsia="Lato" w:hAnsi="Lato" w:cs="Lato"/>
          <w:i/>
          <w:iCs/>
          <w:color w:val="222222"/>
          <w:sz w:val="22"/>
          <w:szCs w:val="22"/>
        </w:rPr>
        <w:t>Understanding by design</w:t>
      </w:r>
      <w:r w:rsidRPr="45F02040">
        <w:rPr>
          <w:rFonts w:ascii="Lato" w:eastAsia="Lato" w:hAnsi="Lato" w:cs="Lato"/>
          <w:color w:val="222222"/>
          <w:sz w:val="22"/>
          <w:szCs w:val="22"/>
        </w:rPr>
        <w:t>. Association for Supervision and Curriculum Development.</w:t>
      </w:r>
    </w:p>
    <w:p w14:paraId="118E4B3E" w14:textId="3B5A9024" w:rsidR="00B157F1" w:rsidRDefault="00B157F1"/>
    <w:sectPr w:rsidR="00B157F1" w:rsidSect="00122207">
      <w:headerReference w:type="default"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959D" w14:textId="77777777" w:rsidR="002236C3" w:rsidRDefault="002236C3">
      <w:r>
        <w:separator/>
      </w:r>
    </w:p>
  </w:endnote>
  <w:endnote w:type="continuationSeparator" w:id="0">
    <w:p w14:paraId="3CBA9A3A" w14:textId="77777777" w:rsidR="002236C3" w:rsidRDefault="0022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4C044" w14:paraId="79A6C327" w14:textId="77777777" w:rsidTr="00A4C044">
      <w:trPr>
        <w:trHeight w:val="300"/>
      </w:trPr>
      <w:tc>
        <w:tcPr>
          <w:tcW w:w="3120" w:type="dxa"/>
        </w:tcPr>
        <w:p w14:paraId="0D385C8C" w14:textId="316C938C" w:rsidR="00A4C044" w:rsidRDefault="00A4C044" w:rsidP="00A4C044">
          <w:pPr>
            <w:pStyle w:val="Header"/>
            <w:ind w:left="-115"/>
          </w:pPr>
        </w:p>
      </w:tc>
      <w:tc>
        <w:tcPr>
          <w:tcW w:w="3120" w:type="dxa"/>
        </w:tcPr>
        <w:p w14:paraId="0B2C3EF1" w14:textId="7C1EF56A" w:rsidR="00A4C044" w:rsidRDefault="00A4C044" w:rsidP="00A4C044">
          <w:pPr>
            <w:pStyle w:val="Header"/>
            <w:jc w:val="center"/>
          </w:pPr>
        </w:p>
      </w:tc>
      <w:tc>
        <w:tcPr>
          <w:tcW w:w="3120" w:type="dxa"/>
        </w:tcPr>
        <w:p w14:paraId="7E5DA1AE" w14:textId="33FC5031" w:rsidR="00A4C044" w:rsidRDefault="00A4C044" w:rsidP="00A4C044">
          <w:pPr>
            <w:pStyle w:val="Header"/>
            <w:ind w:right="-115"/>
            <w:jc w:val="right"/>
          </w:pPr>
        </w:p>
      </w:tc>
    </w:tr>
  </w:tbl>
  <w:p w14:paraId="628F8CF8" w14:textId="2C10C8C7" w:rsidR="00A4C044" w:rsidRDefault="00A4C044" w:rsidP="00A4C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4C044" w14:paraId="6FA7D2FE" w14:textId="77777777" w:rsidTr="00A4C044">
      <w:trPr>
        <w:trHeight w:val="300"/>
      </w:trPr>
      <w:tc>
        <w:tcPr>
          <w:tcW w:w="3120" w:type="dxa"/>
        </w:tcPr>
        <w:p w14:paraId="28B20CF8" w14:textId="01AF5B8E" w:rsidR="00A4C044" w:rsidRDefault="00A4C044" w:rsidP="00A4C044">
          <w:pPr>
            <w:pStyle w:val="Header"/>
            <w:ind w:left="-115"/>
          </w:pPr>
        </w:p>
      </w:tc>
      <w:tc>
        <w:tcPr>
          <w:tcW w:w="3120" w:type="dxa"/>
        </w:tcPr>
        <w:p w14:paraId="3FD46CEF" w14:textId="61E63230" w:rsidR="00A4C044" w:rsidRDefault="00A4C044" w:rsidP="00A4C044">
          <w:pPr>
            <w:pStyle w:val="Header"/>
            <w:jc w:val="center"/>
          </w:pPr>
        </w:p>
      </w:tc>
      <w:tc>
        <w:tcPr>
          <w:tcW w:w="3120" w:type="dxa"/>
        </w:tcPr>
        <w:p w14:paraId="15DFC627" w14:textId="22527FA1" w:rsidR="00A4C044" w:rsidRDefault="00A4C044" w:rsidP="00A4C044">
          <w:pPr>
            <w:pStyle w:val="Header"/>
            <w:ind w:right="-115"/>
            <w:jc w:val="right"/>
          </w:pPr>
        </w:p>
      </w:tc>
    </w:tr>
  </w:tbl>
  <w:p w14:paraId="1B2BFD66" w14:textId="2B174978" w:rsidR="00A4C044" w:rsidRDefault="00A4C044" w:rsidP="00A4C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A1A44" w14:textId="77777777" w:rsidR="002236C3" w:rsidRDefault="002236C3">
      <w:r>
        <w:separator/>
      </w:r>
    </w:p>
  </w:footnote>
  <w:footnote w:type="continuationSeparator" w:id="0">
    <w:p w14:paraId="1B94E1B5" w14:textId="77777777" w:rsidR="002236C3" w:rsidRDefault="00223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4C044" w14:paraId="0A9780DE" w14:textId="77777777" w:rsidTr="00A4C044">
      <w:trPr>
        <w:trHeight w:val="300"/>
      </w:trPr>
      <w:tc>
        <w:tcPr>
          <w:tcW w:w="3120" w:type="dxa"/>
        </w:tcPr>
        <w:p w14:paraId="633EE9B9" w14:textId="008312D3" w:rsidR="00A4C044" w:rsidRDefault="00A4C044" w:rsidP="00A4C044">
          <w:pPr>
            <w:pStyle w:val="Header"/>
            <w:ind w:left="-115"/>
          </w:pPr>
        </w:p>
      </w:tc>
      <w:tc>
        <w:tcPr>
          <w:tcW w:w="3120" w:type="dxa"/>
        </w:tcPr>
        <w:p w14:paraId="2ADAD30E" w14:textId="78317BFC" w:rsidR="00A4C044" w:rsidRDefault="00A4C044" w:rsidP="00A4C044">
          <w:pPr>
            <w:pStyle w:val="Header"/>
            <w:jc w:val="center"/>
          </w:pPr>
        </w:p>
      </w:tc>
      <w:tc>
        <w:tcPr>
          <w:tcW w:w="3120" w:type="dxa"/>
        </w:tcPr>
        <w:p w14:paraId="689AA1C8" w14:textId="67B6B8F7" w:rsidR="00A4C044" w:rsidRDefault="00A4C044" w:rsidP="00A4C044">
          <w:pPr>
            <w:pStyle w:val="Header"/>
            <w:ind w:right="-115"/>
            <w:jc w:val="right"/>
          </w:pPr>
        </w:p>
      </w:tc>
    </w:tr>
  </w:tbl>
  <w:p w14:paraId="27CED753" w14:textId="5B2A882B" w:rsidR="00A4C044" w:rsidRDefault="00A4C044" w:rsidP="00A4C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F75C" w14:textId="5028FD25" w:rsidR="00260C92" w:rsidRDefault="5ABBF741" w:rsidP="00A4C044">
    <w:pPr>
      <w:pStyle w:val="Header"/>
      <w:jc w:val="center"/>
    </w:pPr>
    <w:r>
      <w:t xml:space="preserve">                    </w:t>
    </w:r>
    <w:r>
      <w:rPr>
        <w:noProof/>
      </w:rPr>
      <w:drawing>
        <wp:inline distT="0" distB="0" distL="0" distR="0" wp14:anchorId="2BEA639A" wp14:editId="3706BF83">
          <wp:extent cx="3742190" cy="592075"/>
          <wp:effectExtent l="0" t="0" r="0" b="0"/>
          <wp:docPr id="689950167" name="drawing" descr="Logo for Institute for Teaching, Innovation, and Inclusive Pedag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742190" cy="592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DD6"/>
    <w:multiLevelType w:val="multilevel"/>
    <w:tmpl w:val="8712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E180A"/>
    <w:multiLevelType w:val="multilevel"/>
    <w:tmpl w:val="CA4E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956E35"/>
    <w:multiLevelType w:val="multilevel"/>
    <w:tmpl w:val="4B48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CF7AC2"/>
    <w:multiLevelType w:val="hybridMultilevel"/>
    <w:tmpl w:val="07EC41BA"/>
    <w:lvl w:ilvl="0" w:tplc="000C0862">
      <w:start w:val="1"/>
      <w:numFmt w:val="bullet"/>
      <w:lvlText w:val=""/>
      <w:lvlJc w:val="left"/>
      <w:pPr>
        <w:ind w:left="720" w:hanging="360"/>
      </w:pPr>
      <w:rPr>
        <w:rFonts w:ascii="Symbol" w:hAnsi="Symbol" w:hint="default"/>
      </w:rPr>
    </w:lvl>
    <w:lvl w:ilvl="1" w:tplc="E8521182">
      <w:start w:val="1"/>
      <w:numFmt w:val="bullet"/>
      <w:lvlText w:val="o"/>
      <w:lvlJc w:val="left"/>
      <w:pPr>
        <w:ind w:left="1440" w:hanging="360"/>
      </w:pPr>
      <w:rPr>
        <w:rFonts w:ascii="Courier New" w:hAnsi="Courier New" w:hint="default"/>
      </w:rPr>
    </w:lvl>
    <w:lvl w:ilvl="2" w:tplc="FE78022E">
      <w:start w:val="1"/>
      <w:numFmt w:val="bullet"/>
      <w:lvlText w:val=""/>
      <w:lvlJc w:val="left"/>
      <w:pPr>
        <w:ind w:left="2160" w:hanging="360"/>
      </w:pPr>
      <w:rPr>
        <w:rFonts w:ascii="Wingdings" w:hAnsi="Wingdings" w:hint="default"/>
      </w:rPr>
    </w:lvl>
    <w:lvl w:ilvl="3" w:tplc="FB626B2C">
      <w:start w:val="1"/>
      <w:numFmt w:val="bullet"/>
      <w:lvlText w:val=""/>
      <w:lvlJc w:val="left"/>
      <w:pPr>
        <w:ind w:left="2880" w:hanging="360"/>
      </w:pPr>
      <w:rPr>
        <w:rFonts w:ascii="Symbol" w:hAnsi="Symbol" w:hint="default"/>
      </w:rPr>
    </w:lvl>
    <w:lvl w:ilvl="4" w:tplc="F454FF9E">
      <w:start w:val="1"/>
      <w:numFmt w:val="bullet"/>
      <w:lvlText w:val="o"/>
      <w:lvlJc w:val="left"/>
      <w:pPr>
        <w:ind w:left="3600" w:hanging="360"/>
      </w:pPr>
      <w:rPr>
        <w:rFonts w:ascii="Courier New" w:hAnsi="Courier New" w:hint="default"/>
      </w:rPr>
    </w:lvl>
    <w:lvl w:ilvl="5" w:tplc="D6A2C660">
      <w:start w:val="1"/>
      <w:numFmt w:val="bullet"/>
      <w:lvlText w:val=""/>
      <w:lvlJc w:val="left"/>
      <w:pPr>
        <w:ind w:left="4320" w:hanging="360"/>
      </w:pPr>
      <w:rPr>
        <w:rFonts w:ascii="Wingdings" w:hAnsi="Wingdings" w:hint="default"/>
      </w:rPr>
    </w:lvl>
    <w:lvl w:ilvl="6" w:tplc="F5A8B1AE">
      <w:start w:val="1"/>
      <w:numFmt w:val="bullet"/>
      <w:lvlText w:val=""/>
      <w:lvlJc w:val="left"/>
      <w:pPr>
        <w:ind w:left="5040" w:hanging="360"/>
      </w:pPr>
      <w:rPr>
        <w:rFonts w:ascii="Symbol" w:hAnsi="Symbol" w:hint="default"/>
      </w:rPr>
    </w:lvl>
    <w:lvl w:ilvl="7" w:tplc="F1CE113A">
      <w:start w:val="1"/>
      <w:numFmt w:val="bullet"/>
      <w:lvlText w:val="o"/>
      <w:lvlJc w:val="left"/>
      <w:pPr>
        <w:ind w:left="5760" w:hanging="360"/>
      </w:pPr>
      <w:rPr>
        <w:rFonts w:ascii="Courier New" w:hAnsi="Courier New" w:hint="default"/>
      </w:rPr>
    </w:lvl>
    <w:lvl w:ilvl="8" w:tplc="5F360A08">
      <w:start w:val="1"/>
      <w:numFmt w:val="bullet"/>
      <w:lvlText w:val=""/>
      <w:lvlJc w:val="left"/>
      <w:pPr>
        <w:ind w:left="6480" w:hanging="360"/>
      </w:pPr>
      <w:rPr>
        <w:rFonts w:ascii="Wingdings" w:hAnsi="Wingdings" w:hint="default"/>
      </w:rPr>
    </w:lvl>
  </w:abstractNum>
  <w:abstractNum w:abstractNumId="4" w15:restartNumberingAfterBreak="0">
    <w:nsid w:val="760C037B"/>
    <w:multiLevelType w:val="hybridMultilevel"/>
    <w:tmpl w:val="8CE6CAEA"/>
    <w:lvl w:ilvl="0" w:tplc="4740B86C">
      <w:start w:val="1"/>
      <w:numFmt w:val="bullet"/>
      <w:lvlText w:val=""/>
      <w:lvlJc w:val="left"/>
      <w:pPr>
        <w:tabs>
          <w:tab w:val="num" w:pos="720"/>
        </w:tabs>
        <w:ind w:left="720" w:hanging="360"/>
      </w:pPr>
      <w:rPr>
        <w:rFonts w:ascii="Symbol" w:hAnsi="Symbol" w:hint="default"/>
        <w:sz w:val="20"/>
      </w:rPr>
    </w:lvl>
    <w:lvl w:ilvl="1" w:tplc="7AB02342" w:tentative="1">
      <w:start w:val="1"/>
      <w:numFmt w:val="bullet"/>
      <w:lvlText w:val="o"/>
      <w:lvlJc w:val="left"/>
      <w:pPr>
        <w:tabs>
          <w:tab w:val="num" w:pos="1440"/>
        </w:tabs>
        <w:ind w:left="1440" w:hanging="360"/>
      </w:pPr>
      <w:rPr>
        <w:rFonts w:ascii="Courier New" w:hAnsi="Courier New" w:hint="default"/>
        <w:sz w:val="20"/>
      </w:rPr>
    </w:lvl>
    <w:lvl w:ilvl="2" w:tplc="F0DE1290" w:tentative="1">
      <w:start w:val="1"/>
      <w:numFmt w:val="bullet"/>
      <w:lvlText w:val=""/>
      <w:lvlJc w:val="left"/>
      <w:pPr>
        <w:tabs>
          <w:tab w:val="num" w:pos="2160"/>
        </w:tabs>
        <w:ind w:left="2160" w:hanging="360"/>
      </w:pPr>
      <w:rPr>
        <w:rFonts w:ascii="Wingdings" w:hAnsi="Wingdings" w:hint="default"/>
        <w:sz w:val="20"/>
      </w:rPr>
    </w:lvl>
    <w:lvl w:ilvl="3" w:tplc="6D8ADED2" w:tentative="1">
      <w:start w:val="1"/>
      <w:numFmt w:val="bullet"/>
      <w:lvlText w:val=""/>
      <w:lvlJc w:val="left"/>
      <w:pPr>
        <w:tabs>
          <w:tab w:val="num" w:pos="2880"/>
        </w:tabs>
        <w:ind w:left="2880" w:hanging="360"/>
      </w:pPr>
      <w:rPr>
        <w:rFonts w:ascii="Wingdings" w:hAnsi="Wingdings" w:hint="default"/>
        <w:sz w:val="20"/>
      </w:rPr>
    </w:lvl>
    <w:lvl w:ilvl="4" w:tplc="BD3AEDE8" w:tentative="1">
      <w:start w:val="1"/>
      <w:numFmt w:val="bullet"/>
      <w:lvlText w:val=""/>
      <w:lvlJc w:val="left"/>
      <w:pPr>
        <w:tabs>
          <w:tab w:val="num" w:pos="3600"/>
        </w:tabs>
        <w:ind w:left="3600" w:hanging="360"/>
      </w:pPr>
      <w:rPr>
        <w:rFonts w:ascii="Wingdings" w:hAnsi="Wingdings" w:hint="default"/>
        <w:sz w:val="20"/>
      </w:rPr>
    </w:lvl>
    <w:lvl w:ilvl="5" w:tplc="A31849F4" w:tentative="1">
      <w:start w:val="1"/>
      <w:numFmt w:val="bullet"/>
      <w:lvlText w:val=""/>
      <w:lvlJc w:val="left"/>
      <w:pPr>
        <w:tabs>
          <w:tab w:val="num" w:pos="4320"/>
        </w:tabs>
        <w:ind w:left="4320" w:hanging="360"/>
      </w:pPr>
      <w:rPr>
        <w:rFonts w:ascii="Wingdings" w:hAnsi="Wingdings" w:hint="default"/>
        <w:sz w:val="20"/>
      </w:rPr>
    </w:lvl>
    <w:lvl w:ilvl="6" w:tplc="9A2288E2" w:tentative="1">
      <w:start w:val="1"/>
      <w:numFmt w:val="bullet"/>
      <w:lvlText w:val=""/>
      <w:lvlJc w:val="left"/>
      <w:pPr>
        <w:tabs>
          <w:tab w:val="num" w:pos="5040"/>
        </w:tabs>
        <w:ind w:left="5040" w:hanging="360"/>
      </w:pPr>
      <w:rPr>
        <w:rFonts w:ascii="Wingdings" w:hAnsi="Wingdings" w:hint="default"/>
        <w:sz w:val="20"/>
      </w:rPr>
    </w:lvl>
    <w:lvl w:ilvl="7" w:tplc="ED14CAB8" w:tentative="1">
      <w:start w:val="1"/>
      <w:numFmt w:val="bullet"/>
      <w:lvlText w:val=""/>
      <w:lvlJc w:val="left"/>
      <w:pPr>
        <w:tabs>
          <w:tab w:val="num" w:pos="5760"/>
        </w:tabs>
        <w:ind w:left="5760" w:hanging="360"/>
      </w:pPr>
      <w:rPr>
        <w:rFonts w:ascii="Wingdings" w:hAnsi="Wingdings" w:hint="default"/>
        <w:sz w:val="20"/>
      </w:rPr>
    </w:lvl>
    <w:lvl w:ilvl="8" w:tplc="9ECA4842" w:tentative="1">
      <w:start w:val="1"/>
      <w:numFmt w:val="bullet"/>
      <w:lvlText w:val=""/>
      <w:lvlJc w:val="left"/>
      <w:pPr>
        <w:tabs>
          <w:tab w:val="num" w:pos="6480"/>
        </w:tabs>
        <w:ind w:left="6480" w:hanging="360"/>
      </w:pPr>
      <w:rPr>
        <w:rFonts w:ascii="Wingdings" w:hAnsi="Wingdings" w:hint="default"/>
        <w:sz w:val="20"/>
      </w:rPr>
    </w:lvl>
  </w:abstractNum>
  <w:num w:numId="1" w16cid:durableId="1817720332">
    <w:abstractNumId w:val="3"/>
  </w:num>
  <w:num w:numId="2" w16cid:durableId="535234909">
    <w:abstractNumId w:val="4"/>
  </w:num>
  <w:num w:numId="3" w16cid:durableId="1731883738">
    <w:abstractNumId w:val="0"/>
  </w:num>
  <w:num w:numId="4" w16cid:durableId="1666788007">
    <w:abstractNumId w:val="2"/>
  </w:num>
  <w:num w:numId="5" w16cid:durableId="318845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07"/>
    <w:rsid w:val="00122207"/>
    <w:rsid w:val="002236C3"/>
    <w:rsid w:val="00254036"/>
    <w:rsid w:val="00260C92"/>
    <w:rsid w:val="00344783"/>
    <w:rsid w:val="003D17D8"/>
    <w:rsid w:val="003F29B9"/>
    <w:rsid w:val="00503B31"/>
    <w:rsid w:val="005271CC"/>
    <w:rsid w:val="00639272"/>
    <w:rsid w:val="006AB715"/>
    <w:rsid w:val="008F1FAB"/>
    <w:rsid w:val="009331B9"/>
    <w:rsid w:val="009C2F88"/>
    <w:rsid w:val="00A4C044"/>
    <w:rsid w:val="00B157F1"/>
    <w:rsid w:val="00DB7B02"/>
    <w:rsid w:val="00FD6D36"/>
    <w:rsid w:val="02A557D2"/>
    <w:rsid w:val="0345AFEE"/>
    <w:rsid w:val="04AF1850"/>
    <w:rsid w:val="06A0021F"/>
    <w:rsid w:val="071FF5C9"/>
    <w:rsid w:val="07466790"/>
    <w:rsid w:val="08341DAF"/>
    <w:rsid w:val="089CBEE4"/>
    <w:rsid w:val="09447326"/>
    <w:rsid w:val="0A17439E"/>
    <w:rsid w:val="0B5391C0"/>
    <w:rsid w:val="0BA3CE07"/>
    <w:rsid w:val="0D017BEF"/>
    <w:rsid w:val="0D51CC28"/>
    <w:rsid w:val="0EA9ACB8"/>
    <w:rsid w:val="0F5DE611"/>
    <w:rsid w:val="0FB4B1B8"/>
    <w:rsid w:val="101E65A9"/>
    <w:rsid w:val="109FD3F5"/>
    <w:rsid w:val="11746FAA"/>
    <w:rsid w:val="130C07D3"/>
    <w:rsid w:val="130ECAA8"/>
    <w:rsid w:val="1335729F"/>
    <w:rsid w:val="13510434"/>
    <w:rsid w:val="13C4C766"/>
    <w:rsid w:val="14FE6430"/>
    <w:rsid w:val="150C83B2"/>
    <w:rsid w:val="15AF4E87"/>
    <w:rsid w:val="15CEE8CC"/>
    <w:rsid w:val="173DA0FF"/>
    <w:rsid w:val="175FF956"/>
    <w:rsid w:val="177835F4"/>
    <w:rsid w:val="1972DCB1"/>
    <w:rsid w:val="1992CA57"/>
    <w:rsid w:val="1A61C036"/>
    <w:rsid w:val="1BDEE1CD"/>
    <w:rsid w:val="1E4F3C86"/>
    <w:rsid w:val="1EB8EDE8"/>
    <w:rsid w:val="1EEE14F6"/>
    <w:rsid w:val="20214D90"/>
    <w:rsid w:val="210940F1"/>
    <w:rsid w:val="21747B45"/>
    <w:rsid w:val="21F16898"/>
    <w:rsid w:val="22596AFA"/>
    <w:rsid w:val="22856360"/>
    <w:rsid w:val="22A009FE"/>
    <w:rsid w:val="24250325"/>
    <w:rsid w:val="245F3CED"/>
    <w:rsid w:val="2468E422"/>
    <w:rsid w:val="24F1CE06"/>
    <w:rsid w:val="2648C9F3"/>
    <w:rsid w:val="272B1632"/>
    <w:rsid w:val="27B4312F"/>
    <w:rsid w:val="27C5381E"/>
    <w:rsid w:val="28254FFC"/>
    <w:rsid w:val="29578C74"/>
    <w:rsid w:val="2985F1FA"/>
    <w:rsid w:val="2A592D59"/>
    <w:rsid w:val="2BC91C02"/>
    <w:rsid w:val="2E9FE743"/>
    <w:rsid w:val="31560512"/>
    <w:rsid w:val="31573C27"/>
    <w:rsid w:val="327A1048"/>
    <w:rsid w:val="32848666"/>
    <w:rsid w:val="32F5C30C"/>
    <w:rsid w:val="34B059D2"/>
    <w:rsid w:val="34C8503A"/>
    <w:rsid w:val="34CAAF68"/>
    <w:rsid w:val="3582A4FE"/>
    <w:rsid w:val="364D91B1"/>
    <w:rsid w:val="37737947"/>
    <w:rsid w:val="37EFCB11"/>
    <w:rsid w:val="39FC0060"/>
    <w:rsid w:val="3A47048D"/>
    <w:rsid w:val="3A6BD4E0"/>
    <w:rsid w:val="3A7AA47D"/>
    <w:rsid w:val="3B55300E"/>
    <w:rsid w:val="3B74ED19"/>
    <w:rsid w:val="3CFC787E"/>
    <w:rsid w:val="3E4EA8B0"/>
    <w:rsid w:val="3EF6B9E5"/>
    <w:rsid w:val="3F3BFDAB"/>
    <w:rsid w:val="41A643BB"/>
    <w:rsid w:val="41F30CEC"/>
    <w:rsid w:val="42C02408"/>
    <w:rsid w:val="42C74141"/>
    <w:rsid w:val="44992AE3"/>
    <w:rsid w:val="452368A1"/>
    <w:rsid w:val="45604782"/>
    <w:rsid w:val="45F02040"/>
    <w:rsid w:val="463C22DE"/>
    <w:rsid w:val="47FFDC05"/>
    <w:rsid w:val="4833D585"/>
    <w:rsid w:val="495A15AD"/>
    <w:rsid w:val="4964C306"/>
    <w:rsid w:val="49958685"/>
    <w:rsid w:val="4A12350D"/>
    <w:rsid w:val="4A2E951D"/>
    <w:rsid w:val="4AD41798"/>
    <w:rsid w:val="4BF51EB9"/>
    <w:rsid w:val="4C4BDDFB"/>
    <w:rsid w:val="4D54E1D2"/>
    <w:rsid w:val="4E1BEBC7"/>
    <w:rsid w:val="4F09CF2B"/>
    <w:rsid w:val="4F8944AB"/>
    <w:rsid w:val="4FA089F0"/>
    <w:rsid w:val="4FA31B4D"/>
    <w:rsid w:val="4FD0D819"/>
    <w:rsid w:val="4FDFFB14"/>
    <w:rsid w:val="501B5B21"/>
    <w:rsid w:val="511124FE"/>
    <w:rsid w:val="52794386"/>
    <w:rsid w:val="53B7612C"/>
    <w:rsid w:val="54A7F1E0"/>
    <w:rsid w:val="564CF9A8"/>
    <w:rsid w:val="567FE1A8"/>
    <w:rsid w:val="574A7FF1"/>
    <w:rsid w:val="577AB8E8"/>
    <w:rsid w:val="57C6E181"/>
    <w:rsid w:val="57D7347C"/>
    <w:rsid w:val="589C0618"/>
    <w:rsid w:val="5ABBF741"/>
    <w:rsid w:val="5AE58104"/>
    <w:rsid w:val="5C324D4E"/>
    <w:rsid w:val="5C5DD746"/>
    <w:rsid w:val="5C95C2CD"/>
    <w:rsid w:val="5CD182A2"/>
    <w:rsid w:val="5D1515F9"/>
    <w:rsid w:val="5D353B80"/>
    <w:rsid w:val="5EC3EDB8"/>
    <w:rsid w:val="5FAB8EA0"/>
    <w:rsid w:val="61E2AE7C"/>
    <w:rsid w:val="631C1144"/>
    <w:rsid w:val="64138703"/>
    <w:rsid w:val="6544B38C"/>
    <w:rsid w:val="65591372"/>
    <w:rsid w:val="6560B644"/>
    <w:rsid w:val="6676224D"/>
    <w:rsid w:val="67843BB5"/>
    <w:rsid w:val="67943DF0"/>
    <w:rsid w:val="68409D8E"/>
    <w:rsid w:val="69201EE9"/>
    <w:rsid w:val="699864D9"/>
    <w:rsid w:val="69A61337"/>
    <w:rsid w:val="6AA91090"/>
    <w:rsid w:val="6D4576D0"/>
    <w:rsid w:val="6DAA8F55"/>
    <w:rsid w:val="6E724D84"/>
    <w:rsid w:val="6F1A1904"/>
    <w:rsid w:val="6F5DE69A"/>
    <w:rsid w:val="6FC99944"/>
    <w:rsid w:val="7060BDFB"/>
    <w:rsid w:val="722F5696"/>
    <w:rsid w:val="72676CF6"/>
    <w:rsid w:val="7302BD3D"/>
    <w:rsid w:val="7358E209"/>
    <w:rsid w:val="74D1C909"/>
    <w:rsid w:val="74E5F3EB"/>
    <w:rsid w:val="77B1EBE6"/>
    <w:rsid w:val="7892829E"/>
    <w:rsid w:val="78A2AEEF"/>
    <w:rsid w:val="78C66709"/>
    <w:rsid w:val="78D4A5CB"/>
    <w:rsid w:val="7A1AE40E"/>
    <w:rsid w:val="7A63FC8B"/>
    <w:rsid w:val="7C5218DD"/>
    <w:rsid w:val="7C9B7165"/>
    <w:rsid w:val="7CCDF2D1"/>
    <w:rsid w:val="7E3B3BF0"/>
    <w:rsid w:val="7E8ADAC3"/>
    <w:rsid w:val="7EA9A0AE"/>
    <w:rsid w:val="7EC82B6A"/>
    <w:rsid w:val="7F6B8F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B558"/>
  <w15:chartTrackingRefBased/>
  <w15:docId w15:val="{D8D005F8-9DAE-864B-94AD-B55E3409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07"/>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122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2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2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2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2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2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2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2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2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2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2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2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2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2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2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2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207"/>
    <w:rPr>
      <w:rFonts w:eastAsiaTheme="majorEastAsia" w:cstheme="majorBidi"/>
      <w:color w:val="272727" w:themeColor="text1" w:themeTint="D8"/>
    </w:rPr>
  </w:style>
  <w:style w:type="paragraph" w:styleId="Title">
    <w:name w:val="Title"/>
    <w:basedOn w:val="Normal"/>
    <w:next w:val="Normal"/>
    <w:link w:val="TitleChar"/>
    <w:uiPriority w:val="10"/>
    <w:qFormat/>
    <w:rsid w:val="001222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2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2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2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207"/>
    <w:rPr>
      <w:i/>
      <w:iCs/>
      <w:color w:val="404040" w:themeColor="text1" w:themeTint="BF"/>
    </w:rPr>
  </w:style>
  <w:style w:type="paragraph" w:styleId="ListParagraph">
    <w:name w:val="List Paragraph"/>
    <w:basedOn w:val="Normal"/>
    <w:uiPriority w:val="34"/>
    <w:qFormat/>
    <w:rsid w:val="00122207"/>
    <w:pPr>
      <w:ind w:left="720"/>
      <w:contextualSpacing/>
    </w:pPr>
  </w:style>
  <w:style w:type="character" w:styleId="IntenseEmphasis">
    <w:name w:val="Intense Emphasis"/>
    <w:basedOn w:val="DefaultParagraphFont"/>
    <w:uiPriority w:val="21"/>
    <w:qFormat/>
    <w:rsid w:val="00122207"/>
    <w:rPr>
      <w:i/>
      <w:iCs/>
      <w:color w:val="0F4761" w:themeColor="accent1" w:themeShade="BF"/>
    </w:rPr>
  </w:style>
  <w:style w:type="paragraph" w:styleId="IntenseQuote">
    <w:name w:val="Intense Quote"/>
    <w:basedOn w:val="Normal"/>
    <w:next w:val="Normal"/>
    <w:link w:val="IntenseQuoteChar"/>
    <w:uiPriority w:val="30"/>
    <w:qFormat/>
    <w:rsid w:val="00122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207"/>
    <w:rPr>
      <w:i/>
      <w:iCs/>
      <w:color w:val="0F4761" w:themeColor="accent1" w:themeShade="BF"/>
    </w:rPr>
  </w:style>
  <w:style w:type="character" w:styleId="IntenseReference">
    <w:name w:val="Intense Reference"/>
    <w:basedOn w:val="DefaultParagraphFont"/>
    <w:uiPriority w:val="32"/>
    <w:qFormat/>
    <w:rsid w:val="00122207"/>
    <w:rPr>
      <w:b/>
      <w:bCs/>
      <w:smallCaps/>
      <w:color w:val="0F4761" w:themeColor="accent1" w:themeShade="BF"/>
      <w:spacing w:val="5"/>
    </w:rPr>
  </w:style>
  <w:style w:type="character" w:styleId="Hyperlink">
    <w:name w:val="Hyperlink"/>
    <w:basedOn w:val="DefaultParagraphFont"/>
    <w:uiPriority w:val="99"/>
    <w:unhideWhenUsed/>
    <w:rsid w:val="00122207"/>
    <w:rPr>
      <w:color w:val="0000FF"/>
      <w:u w:val="single"/>
    </w:rPr>
  </w:style>
  <w:style w:type="paragraph" w:styleId="Header">
    <w:name w:val="header"/>
    <w:basedOn w:val="Normal"/>
    <w:link w:val="HeaderChar"/>
    <w:uiPriority w:val="99"/>
    <w:unhideWhenUsed/>
    <w:rsid w:val="00122207"/>
    <w:pPr>
      <w:tabs>
        <w:tab w:val="center" w:pos="4680"/>
        <w:tab w:val="right" w:pos="9360"/>
      </w:tabs>
    </w:pPr>
  </w:style>
  <w:style w:type="character" w:customStyle="1" w:styleId="HeaderChar">
    <w:name w:val="Header Char"/>
    <w:basedOn w:val="DefaultParagraphFont"/>
    <w:link w:val="Header"/>
    <w:uiPriority w:val="99"/>
    <w:rsid w:val="00122207"/>
    <w:rPr>
      <w:rFonts w:ascii="Times New Roman" w:hAnsi="Times New Roman" w:cs="Times New Roman"/>
      <w:kern w:val="0"/>
      <w14:ligatures w14:val="none"/>
    </w:rPr>
  </w:style>
  <w:style w:type="character" w:styleId="UnresolvedMention">
    <w:name w:val="Unresolved Mention"/>
    <w:basedOn w:val="DefaultParagraphFont"/>
    <w:uiPriority w:val="99"/>
    <w:semiHidden/>
    <w:unhideWhenUsed/>
    <w:rsid w:val="005271CC"/>
    <w:rPr>
      <w:color w:val="605E5C"/>
      <w:shd w:val="clear" w:color="auto" w:fill="E1DFDD"/>
    </w:rPr>
  </w:style>
  <w:style w:type="character" w:styleId="FollowedHyperlink">
    <w:name w:val="FollowedHyperlink"/>
    <w:basedOn w:val="DefaultParagraphFont"/>
    <w:uiPriority w:val="99"/>
    <w:semiHidden/>
    <w:unhideWhenUsed/>
    <w:rsid w:val="005271CC"/>
    <w:rPr>
      <w:color w:val="96607D"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uiPriority w:val="99"/>
    <w:unhideWhenUsed/>
    <w:rsid w:val="00A4C044"/>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mw301@economics.rutgers.ed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blm150@scarletmail.rutgers.edu" TargetMode="External"/><Relationship Id="rId17" Type="http://schemas.openxmlformats.org/officeDocument/2006/relationships/hyperlink" Target="https://ods.rutgers.edu" TargetMode="External"/><Relationship Id="rId2" Type="http://schemas.openxmlformats.org/officeDocument/2006/relationships/customXml" Target="../customXml/item2.xml"/><Relationship Id="rId16" Type="http://schemas.openxmlformats.org/officeDocument/2006/relationships/hyperlink" Target="http://rhscaps.rutgers.ed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mw301@economics.rutgers.edu" TargetMode="External"/><Relationship Id="rId5" Type="http://schemas.openxmlformats.org/officeDocument/2006/relationships/styles" Target="styles.xml"/><Relationship Id="rId15" Type="http://schemas.openxmlformats.org/officeDocument/2006/relationships/hyperlink" Target="http://academicintegrity.rutgers.edu" TargetMode="External"/><Relationship Id="rId23" Type="http://schemas.openxmlformats.org/officeDocument/2006/relationships/theme" Target="theme/theme1.xml"/><Relationship Id="rId10" Type="http://schemas.openxmlformats.org/officeDocument/2006/relationships/hyperlink" Target="https://rutgers.zoom.us/j/99130350702?pwd=FTU2X78OdgnT3PyKM4OD5Z1jHFb3ho.1"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p159@soe.rutgers.ed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755D0501CAF4DB03D924DB556BEE9" ma:contentTypeVersion="13" ma:contentTypeDescription="Create a new document." ma:contentTypeScope="" ma:versionID="31ed6bbd1123a36920b27dfe10a7831c">
  <xsd:schema xmlns:xsd="http://www.w3.org/2001/XMLSchema" xmlns:xs="http://www.w3.org/2001/XMLSchema" xmlns:p="http://schemas.microsoft.com/office/2006/metadata/properties" xmlns:ns2="fd014ba9-8147-4467-8d7f-1802a60e5529" xmlns:ns3="49afeb8f-2942-437b-b3ef-3271f9d02038" targetNamespace="http://schemas.microsoft.com/office/2006/metadata/properties" ma:root="true" ma:fieldsID="e91459c1510d939771529e04a975afea" ns2:_="" ns3:_="">
    <xsd:import namespace="fd014ba9-8147-4467-8d7f-1802a60e5529"/>
    <xsd:import namespace="49afeb8f-2942-437b-b3ef-3271f9d02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14ba9-8147-4467-8d7f-1802a60e5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feb8f-2942-437b-b3ef-3271f9d02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aa1c88-8b05-43dd-9a07-16ccea228ca2}" ma:internalName="TaxCatchAll" ma:showField="CatchAllData" ma:web="49afeb8f-2942-437b-b3ef-3271f9d02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014ba9-8147-4467-8d7f-1802a60e5529">
      <Terms xmlns="http://schemas.microsoft.com/office/infopath/2007/PartnerControls"/>
    </lcf76f155ced4ddcb4097134ff3c332f>
    <TaxCatchAll xmlns="49afeb8f-2942-437b-b3ef-3271f9d02038" xsi:nil="true"/>
  </documentManagement>
</p:properties>
</file>

<file path=customXml/itemProps1.xml><?xml version="1.0" encoding="utf-8"?>
<ds:datastoreItem xmlns:ds="http://schemas.openxmlformats.org/officeDocument/2006/customXml" ds:itemID="{747EBD08-1BB0-43A1-B996-CECF091A2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14ba9-8147-4467-8d7f-1802a60e5529"/>
    <ds:schemaRef ds:uri="49afeb8f-2942-437b-b3ef-3271f9d02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536C6-8FF8-4D89-AE42-2CA2D2CF4626}">
  <ds:schemaRefs>
    <ds:schemaRef ds:uri="http://schemas.microsoft.com/sharepoint/v3/contenttype/forms"/>
  </ds:schemaRefs>
</ds:datastoreItem>
</file>

<file path=customXml/itemProps3.xml><?xml version="1.0" encoding="utf-8"?>
<ds:datastoreItem xmlns:ds="http://schemas.openxmlformats.org/officeDocument/2006/customXml" ds:itemID="{BEA4B520-966C-4DE0-AF56-7A0C5816159B}">
  <ds:schemaRefs>
    <ds:schemaRef ds:uri="http://schemas.microsoft.com/office/2006/metadata/properties"/>
    <ds:schemaRef ds:uri="http://schemas.microsoft.com/office/infopath/2007/PartnerControls"/>
    <ds:schemaRef ds:uri="fd014ba9-8147-4467-8d7f-1802a60e5529"/>
    <ds:schemaRef ds:uri="49afeb8f-2942-437b-b3ef-3271f9d0203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2468</Words>
  <Characters>14069</Characters>
  <Application>Microsoft Office Word</Application>
  <DocSecurity>0</DocSecurity>
  <Lines>117</Lines>
  <Paragraphs>33</Paragraphs>
  <ScaleCrop>false</ScaleCrop>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Woody</dc:creator>
  <cp:keywords/>
  <dc:description/>
  <cp:lastModifiedBy>Tiffany Moreno</cp:lastModifiedBy>
  <cp:revision>12</cp:revision>
  <dcterms:created xsi:type="dcterms:W3CDTF">2025-07-24T19:43:00Z</dcterms:created>
  <dcterms:modified xsi:type="dcterms:W3CDTF">2026-08-14T18:38:00Z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0x010100510755D0501CAF4DB03D924DB556BEE9</vt:lpwstr>
  </property>
  <property fmtid="{D5CDD505-2E9C-101B-9397-08002B2CF9AE}" pid="3" name="MediaServiceImageTags">
    <vt:lpwstr/>
  </property>
  <property fmtid="{D5CDD505-2E9C-101B-9397-08002B2CF9AE}" pid="4" name="GrammarlyDocumentId">
    <vt:lpwstr>57057076-c4b6-484e-affe-c6a38016580d</vt:lpwstr>
  </property>
</Properties>
</file>